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D0" w:rsidRDefault="006854D0" w:rsidP="006854D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 w:rsidR="00287F77">
        <w:rPr>
          <w:rFonts w:ascii="Times New Roman" w:eastAsia="仿宋_GB2312" w:hAnsi="Times New Roman" w:hint="eastAsia"/>
          <w:sz w:val="32"/>
          <w:szCs w:val="32"/>
        </w:rPr>
        <w:t>4</w:t>
      </w:r>
    </w:p>
    <w:p w:rsidR="006854D0" w:rsidRPr="00EE29DF" w:rsidRDefault="006854D0" w:rsidP="006854D0">
      <w:pPr>
        <w:jc w:val="center"/>
        <w:rPr>
          <w:rFonts w:ascii="仿宋_GB2312" w:eastAsia="仿宋_GB2312" w:hAnsiTheme="minorEastAsia"/>
          <w:sz w:val="32"/>
          <w:szCs w:val="32"/>
        </w:rPr>
      </w:pPr>
      <w:r w:rsidRPr="00EE29DF">
        <w:rPr>
          <w:rFonts w:ascii="仿宋_GB2312" w:eastAsia="仿宋_GB2312" w:hAnsiTheme="minorEastAsia" w:hint="eastAsia"/>
          <w:sz w:val="32"/>
          <w:szCs w:val="32"/>
        </w:rPr>
        <w:t>广州港口船舶排放控制补贴资金申请项目（2019至2020年度第一批、第二批）补贴方案</w:t>
      </w:r>
    </w:p>
    <w:p w:rsidR="006854D0" w:rsidRPr="006854D0" w:rsidRDefault="006854D0" w:rsidP="006854D0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一、第一批</w:t>
      </w:r>
    </w:p>
    <w:tbl>
      <w:tblPr>
        <w:tblW w:w="5000" w:type="pct"/>
        <w:tblLook w:val="00A0"/>
      </w:tblPr>
      <w:tblGrid>
        <w:gridCol w:w="696"/>
        <w:gridCol w:w="2701"/>
        <w:gridCol w:w="1892"/>
        <w:gridCol w:w="1747"/>
        <w:gridCol w:w="1486"/>
      </w:tblGrid>
      <w:tr w:rsidR="006854D0" w:rsidRPr="005A64EE" w:rsidTr="006A1B91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（一）</w:t>
            </w:r>
            <w:r w:rsidRPr="00CF2CE0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沿海港口岸电设施建设项目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1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补贴金额（元）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1-1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新沙公司</w:t>
            </w: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8#-10#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泊位新建船舶岸电项目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广州港新沙港务有限公司</w:t>
            </w:r>
          </w:p>
        </w:tc>
        <w:tc>
          <w:tcPr>
            <w:tcW w:w="1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7173690.86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1-2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发展港口公司＃</w:t>
            </w: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、＃</w:t>
            </w: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泊位岸电工程项目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广州发展燃料港口有限公司</w:t>
            </w:r>
          </w:p>
        </w:tc>
        <w:tc>
          <w:tcPr>
            <w:tcW w:w="1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4165857.50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1-3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南沙港一期集装箱码头</w:t>
            </w: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号泊位新装中压岸电项目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广州港南沙港务有限公司</w:t>
            </w:r>
          </w:p>
        </w:tc>
        <w:tc>
          <w:tcPr>
            <w:tcW w:w="1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4699175.00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1-4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千吨级新能源电动船充电站项目（一期）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广州发展瑞华新能源电动船有限公司</w:t>
            </w:r>
          </w:p>
        </w:tc>
        <w:tc>
          <w:tcPr>
            <w:tcW w:w="1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1899795.00 </w:t>
            </w:r>
          </w:p>
        </w:tc>
      </w:tr>
      <w:tr w:rsidR="006854D0" w:rsidRPr="005A64EE" w:rsidTr="006A1B91">
        <w:trPr>
          <w:trHeight w:val="454"/>
        </w:trPr>
        <w:tc>
          <w:tcPr>
            <w:tcW w:w="31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17938518.36 </w:t>
            </w:r>
          </w:p>
        </w:tc>
      </w:tr>
      <w:tr w:rsidR="006854D0" w:rsidRPr="005A64EE" w:rsidTr="006A1B91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（二）</w:t>
            </w:r>
            <w:r w:rsidRPr="00CF2CE0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清洁能源动力船舶项目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1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补贴金额（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元）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2-1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广州发展瑞华新能源电动船有限公司新能源电动自卸船项目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广州发展瑞华新能源电动船有限公司</w:t>
            </w:r>
          </w:p>
        </w:tc>
        <w:tc>
          <w:tcPr>
            <w:tcW w:w="1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941670.00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（三）</w:t>
            </w:r>
            <w:r w:rsidRPr="00CF2CE0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清洁能源设备项目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1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拟补贴金额（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元）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3-1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诺力电动平衡重叉车项目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广州保税区广保通码头储运有限公司</w:t>
            </w:r>
          </w:p>
        </w:tc>
        <w:tc>
          <w:tcPr>
            <w:tcW w:w="1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9540.00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（四）</w:t>
            </w:r>
            <w:r w:rsidRPr="00CF2CE0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内河港口岸电设施建设项目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1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拟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补贴金额（元）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4-1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8D375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得农码头内河岸电设施建设项目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广州市得农饲料有限公司</w:t>
            </w:r>
          </w:p>
        </w:tc>
        <w:tc>
          <w:tcPr>
            <w:tcW w:w="1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15557.50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4-2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广州市花都区富能码头内河岸电设施建设项目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广州市花都区富能装卸服务部</w:t>
            </w:r>
          </w:p>
        </w:tc>
        <w:tc>
          <w:tcPr>
            <w:tcW w:w="1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15000.00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31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30557.50 </w:t>
            </w:r>
          </w:p>
        </w:tc>
      </w:tr>
      <w:tr w:rsidR="006854D0" w:rsidRPr="005A64EE" w:rsidTr="006A1B91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lastRenderedPageBreak/>
              <w:t>（五）</w:t>
            </w:r>
            <w:r w:rsidRPr="00CF2CE0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岸电设施使用项目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补贴金额（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元）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5-1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广州港南沙港区三期船舶岸基供电系统扩建项目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广州港股份有限公司南沙集装箱码头分公司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30000.00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5-2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南沙港一期集装箱码头</w:t>
            </w: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号泊位新装中压岸电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广州港南沙港务有限公司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30000.00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31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60000.00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（六）</w:t>
            </w:r>
            <w:r w:rsidRPr="00CF2CE0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船舶转用低硫油项目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补贴金额（元）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6-1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2019.4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98250.00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6-2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2019.5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118450.00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6-3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2019.6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100050.00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6-4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2019.7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96350.00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6-5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2019.8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111600.00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6-6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2019.9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92350.00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6-7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2019.5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2250.00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6-8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2019.6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6750.00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6-9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2019.7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6750.00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6-10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2019.8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2250.00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8D37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6-11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2019.9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6750.00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31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64</w:t>
            </w: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1800.00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12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CF2CE0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CF2CE0" w:rsidRDefault="006854D0" w:rsidP="006A1B9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1965</w:t>
            </w:r>
            <w:r w:rsidRPr="00CF2CE0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2085</w:t>
            </w:r>
            <w:r w:rsidRPr="00CF2CE0">
              <w:rPr>
                <w:rFonts w:ascii="Times New Roman" w:hAnsi="Times New Roman"/>
                <w:color w:val="000000"/>
                <w:kern w:val="0"/>
                <w:sz w:val="24"/>
              </w:rPr>
              <w:t>.</w:t>
            </w:r>
            <w:r w:rsidRPr="00CF2CE0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 xml:space="preserve">86 </w:t>
            </w:r>
          </w:p>
        </w:tc>
      </w:tr>
    </w:tbl>
    <w:p w:rsidR="006854D0" w:rsidRDefault="006854D0" w:rsidP="006854D0">
      <w:pPr>
        <w:rPr>
          <w:rFonts w:ascii="仿宋_GB2312" w:eastAsia="仿宋_GB2312"/>
          <w:sz w:val="32"/>
          <w:szCs w:val="32"/>
        </w:rPr>
      </w:pPr>
    </w:p>
    <w:p w:rsidR="006854D0" w:rsidRDefault="006854D0" w:rsidP="006854D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二、第二批</w:t>
      </w:r>
    </w:p>
    <w:tbl>
      <w:tblPr>
        <w:tblW w:w="5000" w:type="pct"/>
        <w:tblLook w:val="00A0"/>
      </w:tblPr>
      <w:tblGrid>
        <w:gridCol w:w="696"/>
        <w:gridCol w:w="2836"/>
        <w:gridCol w:w="2028"/>
        <w:gridCol w:w="1479"/>
        <w:gridCol w:w="1483"/>
      </w:tblGrid>
      <w:tr w:rsidR="006854D0" w:rsidRPr="005A64EE" w:rsidTr="006A1B91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（一）</w:t>
            </w:r>
            <w:r w:rsidRPr="005B2AB3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内河港口岸电设施建设项目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补贴金额（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元）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莲花山港客运码头岸电设施建设项目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广州番禺莲花山港客运有限公司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66732.50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1-2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广州长亨物流码头内河岸电设施建设项目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广州市长亨物流有限公司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9007.50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1-3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广州市花都新裕水泥有限公司码头内河岸电设施建设项目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广州市花都新裕水泥有限公司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5000.00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1-4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天禾仓储码头内河岸电设施建设项目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广州市天禾仓储有限公司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9491.45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1-5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广州市海维饲料有限公司内河岸电设施建设项目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广州市海维饲料有限公司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1500.00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1-6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越堡水泥码头内河岸电设施建设项目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广州市越堡水泥有限公司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5557.50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1-7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珠江水泥码头内河岸电设施建设项目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广州市珠江水泥有限公司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5557.50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1-8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广州发展旺隆热电煤码头内河岸电设施建设项目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广州中电荔新电力实业有限公司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17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8410.55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1-9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粤丰迅油脂储运内河岸电设施建设项目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广东粤丰迅油脂储运有限公司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5000.00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1-10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南碱码头内河岸电设施建设项目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广东南方碱业股份有限公司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12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0000.00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1-11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广州西洲码头内河岸电设施建设项目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广州西洲码头有限公司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3557.50 </w:t>
            </w:r>
          </w:p>
        </w:tc>
      </w:tr>
      <w:tr w:rsidR="006854D0" w:rsidRPr="005A64EE" w:rsidTr="006A1B91">
        <w:trPr>
          <w:trHeight w:val="341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1-12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花都港码头内河岸电设施建设项目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广州市花都巴江货运有限公司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4557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.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50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1-13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长通仓库码头内河岸电设施建设项目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广东长通仓库码头有限公司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4115.00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1-14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中船重型装备有限公司增加码头岸电电箱项目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中船重型装备有限公司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5000.00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1-15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广重重机港口岸电桩建设项目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广州广重重机有限公司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5000.00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1-16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广州希望饲料码头内河岸电设施建设项目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广州希望饲料有限公司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9250.00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1-17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广州市番禺水泥厂有限公司码头内河岸电设施建设项目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广州市番禺水泥厂有限公司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8500.00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1-18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裕丰钢铁有限公司码头内河岸电设施建设项目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广州市番禺裕丰钢铁有限公司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1165.00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1-19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骏宝饲料码头内河岸电设施建设项目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广州市骏宝饲料有限公司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1957.50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1-20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灵川饲料码头内河岸电设施建设项目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广州番禺灵川饲料有限公司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9007.50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1-21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石井水泥内河岸电设施建设项目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广州石井水泥公司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1057.50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1-22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大川饲料码头内河岸电设施建设项目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广州市大川饲料有限公司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2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1807.50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1-23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岭南穗粮码头内河岸电设施建设项目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广州岭南穗粮谷物股份有限公司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4557.50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1-24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广纸码头内河岸电设施建设项目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广州造纸股份有限公司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6930.00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1-25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广州南宝饲料有限公司码头内河岸电设施建设项目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广州南宝饲料有限公司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5000.00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1-26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广州植之元油脂实业有限公司码头内河岸电设施建设项目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广州植之元油脂实业有限公司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8500.00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1-27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东方国际集装箱（广州）有限公司码头内河岸电设施建设项目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东方国际集装箱（广州）有限公司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5000.00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3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108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1219.50 </w:t>
            </w:r>
          </w:p>
        </w:tc>
      </w:tr>
      <w:tr w:rsidR="006854D0" w:rsidRPr="005A64EE" w:rsidTr="006A1B91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（二）</w:t>
            </w:r>
            <w:r w:rsidRPr="005B2AB3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岸电设施使用项目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补贴金额（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元）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2-1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广州港南沙港务有限公司南沙港一期集装箱码头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号泊位新装中压岸电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lastRenderedPageBreak/>
              <w:t>（新大洋洲号岸电测试费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lastRenderedPageBreak/>
              <w:t>广州港南沙港务有限公司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4D48E3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D48E3">
              <w:rPr>
                <w:rFonts w:ascii="Times New Roman" w:hAnsi="Times New Roman"/>
                <w:color w:val="000000"/>
                <w:kern w:val="0"/>
                <w:sz w:val="24"/>
              </w:rPr>
              <w:t>30000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.00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2-2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广州港新沙港务有限公司日照盛世号船舶岸电连船供电服务项目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广州港新沙港务有限公司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4D48E3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D48E3">
              <w:rPr>
                <w:rFonts w:ascii="Times New Roman" w:hAnsi="Times New Roman"/>
                <w:color w:val="000000"/>
                <w:kern w:val="0"/>
                <w:sz w:val="24"/>
              </w:rPr>
              <w:t>30000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.00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2-3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广州发展燃料港口有限公司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2019.1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岸电设施使用项目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广州发展燃料港口有限公司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4D48E3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D48E3">
              <w:rPr>
                <w:rFonts w:ascii="Times New Roman" w:hAnsi="Times New Roman"/>
                <w:color w:val="000000"/>
                <w:kern w:val="0"/>
                <w:sz w:val="24"/>
              </w:rPr>
              <w:t>3422.93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2-4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广州发展燃料港口有限公司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2019.2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岸电设施使用项目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广州发展燃料港口有限公司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4D48E3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D48E3">
              <w:rPr>
                <w:rFonts w:ascii="Times New Roman" w:hAnsi="Times New Roman"/>
                <w:color w:val="000000"/>
                <w:kern w:val="0"/>
                <w:sz w:val="24"/>
              </w:rPr>
              <w:t>8444.9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8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2-5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广州发展燃料港口有限公司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2019.3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岸电设施使用项目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广州发展燃料港口有限公司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4D48E3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D48E3">
              <w:rPr>
                <w:rFonts w:ascii="Times New Roman" w:hAnsi="Times New Roman"/>
                <w:color w:val="000000"/>
                <w:kern w:val="0"/>
                <w:sz w:val="24"/>
              </w:rPr>
              <w:t>843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.00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2-6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广州发展燃料港口有限公司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2019.4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岸电设施使用项目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广州发展燃料港口有限公司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4D48E3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D48E3">
              <w:rPr>
                <w:rFonts w:ascii="Times New Roman" w:hAnsi="Times New Roman"/>
                <w:color w:val="000000"/>
                <w:kern w:val="0"/>
                <w:sz w:val="24"/>
              </w:rPr>
              <w:t>13660.47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2-7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广州发展燃料港口有限公司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2019.5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岸电设施使用项目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广州发展燃料港口有限公司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4D48E3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D48E3">
              <w:rPr>
                <w:rFonts w:ascii="Times New Roman" w:hAnsi="Times New Roman"/>
                <w:color w:val="000000"/>
                <w:kern w:val="0"/>
                <w:sz w:val="24"/>
              </w:rPr>
              <w:t>20943.61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2-8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广州发展燃料港口有限公司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2019.6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岸电设施使用项目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广州发展燃料港口有限公司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4D48E3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D48E3">
              <w:rPr>
                <w:rFonts w:ascii="Times New Roman" w:hAnsi="Times New Roman"/>
                <w:color w:val="000000"/>
                <w:kern w:val="0"/>
                <w:sz w:val="24"/>
              </w:rPr>
              <w:t>3855.07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2-9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广州发展燃料港口有限公司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2019.7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岸电设施使用项目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广州发展燃料港口有限公司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4D48E3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14084.3</w:t>
            </w:r>
            <w:bookmarkStart w:id="0" w:name="_GoBack"/>
            <w:bookmarkEnd w:id="0"/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2-10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广州发展燃料港口有限公司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2019.8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岸电设施使用项目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广州发展燃料港口有限公司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4D48E3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D48E3">
              <w:rPr>
                <w:rFonts w:ascii="Times New Roman" w:hAnsi="Times New Roman"/>
                <w:color w:val="000000"/>
                <w:kern w:val="0"/>
                <w:sz w:val="24"/>
              </w:rPr>
              <w:t>33115.98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2-11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广州发展燃料港口有限公司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2019.9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岸电设施使用项目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广州发展燃料港口有限公司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4D48E3" w:rsidRDefault="006854D0" w:rsidP="006A1B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D48E3">
              <w:rPr>
                <w:rFonts w:ascii="Times New Roman" w:hAnsi="Times New Roman"/>
                <w:color w:val="000000"/>
                <w:kern w:val="0"/>
                <w:sz w:val="24"/>
              </w:rPr>
              <w:t>11301.9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</w:tr>
      <w:tr w:rsidR="006854D0" w:rsidRPr="005A64EE" w:rsidTr="006A1B91">
        <w:trPr>
          <w:trHeight w:val="454"/>
        </w:trPr>
        <w:tc>
          <w:tcPr>
            <w:tcW w:w="3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17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7260.2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5</w:t>
            </w:r>
          </w:p>
        </w:tc>
      </w:tr>
      <w:tr w:rsidR="006854D0" w:rsidRPr="005A64EE" w:rsidTr="006A1B91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（三）</w:t>
            </w:r>
            <w:r w:rsidRPr="005B2AB3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船舶转用低硫油项目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补贴金额（</w:t>
            </w:r>
            <w:r w:rsidRPr="00CF2CE0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元）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2019.1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9800.00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-2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2019.2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lastRenderedPageBreak/>
              <w:t>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lastRenderedPageBreak/>
              <w:t>达飞轮船（中国）有限公司深圳分公司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9300.00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lastRenderedPageBreak/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-3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2019.3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9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6250.00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-4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2019.10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5600.00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-5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2019.11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4950.00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-6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2019.12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达飞轮船（中国）有限公司深圳分公司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7750.00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-7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2019.1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2250.00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-8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2019.2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2250.00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-9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2019.3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2250.00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-10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2019.4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6750.00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-11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2019.5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4500.00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-12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2019.10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4500.00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-13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2019.11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中远海运散货运输有限公司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2250.00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-14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赫伯罗特船务（中国）有限公司广州分公司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2019.7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赫伯罗特船务（中国）有限公司广州分公司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7200.00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-15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赫伯罗特船务（中国）有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lastRenderedPageBreak/>
              <w:t>限公司广州分公司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2019.8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lastRenderedPageBreak/>
              <w:t>赫伯罗特船务（中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lastRenderedPageBreak/>
              <w:t>国）有限公司广州分公司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 xml:space="preserve">7200.00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lastRenderedPageBreak/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-16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赫伯罗特船务（中国）有限公司广州分公司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2019.9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赫伯罗特船务（中国）有限公司广州分公司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7200.00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-17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赫伯罗特船务（中国）有限公司广州分公司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2019.10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赫伯罗特船务（中国）有限公司广州分公司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0800.00 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-18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赫伯罗特船务（中国）有限公司广州分公司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2019.11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赫伯罗特船务（中国）有限公司广州分公司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7200.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00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-19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赫伯罗特船务（中国）有限公司广州分公司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2019.12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赫伯罗特船务（中国）有限公司广州分公司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7200.00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-20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长荣香港有限公司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2019.7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长荣香港有限公司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9550.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00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-21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长荣香港有限公司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2019.8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长荣香港有限公司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7800.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00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-22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长荣香港有限公司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2019.9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长荣香港有限公司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8700.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00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-23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长荣香港有限公司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2019.10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长荣香港有限公司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0800.0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-24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长荣香港有限公司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2019.11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长荣香港有限公司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2300.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00</w:t>
            </w:r>
          </w:p>
        </w:tc>
      </w:tr>
      <w:tr w:rsidR="006854D0" w:rsidRPr="005A64EE" w:rsidTr="006A1B91">
        <w:trPr>
          <w:trHeight w:val="45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8D37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-25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长荣香港有限公司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2019.12</w:t>
            </w: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船舶转用低硫油补贴申请项目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长荣香港有限公司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9550.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00</w:t>
            </w:r>
          </w:p>
        </w:tc>
      </w:tr>
      <w:tr w:rsidR="006854D0" w:rsidRPr="005A64EE" w:rsidTr="006A1B91">
        <w:trPr>
          <w:trHeight w:val="454"/>
        </w:trPr>
        <w:tc>
          <w:tcPr>
            <w:tcW w:w="3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60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3900.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00</w:t>
            </w:r>
          </w:p>
        </w:tc>
      </w:tr>
      <w:tr w:rsidR="006854D0" w:rsidRPr="005A64EE" w:rsidTr="006A1B91">
        <w:trPr>
          <w:trHeight w:val="454"/>
        </w:trPr>
        <w:tc>
          <w:tcPr>
            <w:tcW w:w="4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5B2AB3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D0" w:rsidRPr="005B2AB3" w:rsidRDefault="006854D0" w:rsidP="006A1B9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186</w:t>
            </w:r>
            <w:r w:rsidRPr="005B2AB3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2379</w:t>
            </w:r>
            <w:r w:rsidRPr="005B2AB3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.</w:t>
            </w:r>
            <w:r w:rsidRPr="005B2AB3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5</w:t>
            </w:r>
            <w:r w:rsidRPr="005B2AB3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6854D0" w:rsidRPr="00DD0022" w:rsidRDefault="006854D0" w:rsidP="006854D0">
      <w:pPr>
        <w:rPr>
          <w:rFonts w:ascii="Times New Roman" w:eastAsia="仿宋_GB2312" w:hAnsi="Times New Roman"/>
          <w:sz w:val="32"/>
          <w:szCs w:val="32"/>
        </w:rPr>
      </w:pPr>
    </w:p>
    <w:p w:rsidR="003C50E0" w:rsidRDefault="003C50E0"/>
    <w:sectPr w:rsidR="003C50E0" w:rsidSect="003C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61A" w:rsidRDefault="001A261A" w:rsidP="00EE29DF">
      <w:r>
        <w:separator/>
      </w:r>
    </w:p>
  </w:endnote>
  <w:endnote w:type="continuationSeparator" w:id="0">
    <w:p w:rsidR="001A261A" w:rsidRDefault="001A261A" w:rsidP="00EE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61A" w:rsidRDefault="001A261A" w:rsidP="00EE29DF">
      <w:r>
        <w:separator/>
      </w:r>
    </w:p>
  </w:footnote>
  <w:footnote w:type="continuationSeparator" w:id="0">
    <w:p w:rsidR="001A261A" w:rsidRDefault="001A261A" w:rsidP="00EE2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4D0"/>
    <w:rsid w:val="001A261A"/>
    <w:rsid w:val="00287F77"/>
    <w:rsid w:val="003C50E0"/>
    <w:rsid w:val="006854D0"/>
    <w:rsid w:val="007B0D34"/>
    <w:rsid w:val="008C31A2"/>
    <w:rsid w:val="008D3753"/>
    <w:rsid w:val="008E3B38"/>
    <w:rsid w:val="00C1241E"/>
    <w:rsid w:val="00DC0065"/>
    <w:rsid w:val="00DD6089"/>
    <w:rsid w:val="00EE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9D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9D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783</Words>
  <Characters>4468</Characters>
  <Application>Microsoft Office Word</Application>
  <DocSecurity>0</DocSecurity>
  <Lines>37</Lines>
  <Paragraphs>10</Paragraphs>
  <ScaleCrop>false</ScaleCrop>
  <Company>P R C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돠ჱ�ܥ컄ლ�შ倀ʭ</dc:creator>
  <cp:lastModifiedBy>뜰ऒ٢</cp:lastModifiedBy>
  <cp:revision>5</cp:revision>
  <dcterms:created xsi:type="dcterms:W3CDTF">2020-06-10T09:14:00Z</dcterms:created>
  <dcterms:modified xsi:type="dcterms:W3CDTF">2020-07-14T08:47:00Z</dcterms:modified>
</cp:coreProperties>
</file>