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A" w:rsidRDefault="007C5C9A" w:rsidP="007C5C9A">
      <w:pPr>
        <w:widowControl/>
        <w:shd w:val="clear" w:color="auto" w:fill="FFFFFF"/>
        <w:spacing w:line="432" w:lineRule="auto"/>
        <w:jc w:val="center"/>
        <w:rPr>
          <w:rFonts w:ascii="宋体" w:hAnsi="宋体" w:cs="宋体"/>
          <w:b/>
          <w:kern w:val="0"/>
          <w:sz w:val="36"/>
          <w:szCs w:val="36"/>
        </w:rPr>
      </w:pPr>
      <w:r>
        <w:rPr>
          <w:rFonts w:ascii="宋体" w:hAnsi="宋体" w:cs="宋体"/>
          <w:b/>
          <w:kern w:val="0"/>
          <w:sz w:val="36"/>
          <w:szCs w:val="36"/>
        </w:rPr>
        <w:t>广州港</w:t>
      </w:r>
      <w:r>
        <w:rPr>
          <w:rFonts w:ascii="宋体" w:hAnsi="宋体" w:cs="宋体" w:hint="eastAsia"/>
          <w:b/>
          <w:kern w:val="0"/>
          <w:sz w:val="36"/>
          <w:szCs w:val="36"/>
        </w:rPr>
        <w:t>政5号</w:t>
      </w:r>
      <w:r>
        <w:rPr>
          <w:rFonts w:ascii="宋体" w:hAnsi="宋体" w:cs="宋体"/>
          <w:b/>
          <w:kern w:val="0"/>
          <w:sz w:val="36"/>
          <w:szCs w:val="36"/>
        </w:rPr>
        <w:t>执法船</w:t>
      </w:r>
      <w:r>
        <w:rPr>
          <w:rFonts w:ascii="宋体" w:hAnsi="宋体" w:cs="宋体" w:hint="eastAsia"/>
          <w:b/>
          <w:kern w:val="0"/>
          <w:sz w:val="36"/>
          <w:szCs w:val="36"/>
        </w:rPr>
        <w:t>维修保养项目清单</w:t>
      </w:r>
    </w:p>
    <w:tbl>
      <w:tblPr>
        <w:tblW w:w="9796" w:type="dxa"/>
        <w:tblInd w:w="93" w:type="dxa"/>
        <w:tblLayout w:type="fixed"/>
        <w:tblLook w:val="0000"/>
      </w:tblPr>
      <w:tblGrid>
        <w:gridCol w:w="724"/>
        <w:gridCol w:w="4536"/>
        <w:gridCol w:w="1134"/>
        <w:gridCol w:w="1701"/>
        <w:gridCol w:w="1701"/>
      </w:tblGrid>
      <w:tr w:rsidR="007C5C9A" w:rsidTr="00C35428">
        <w:trPr>
          <w:cantSplit/>
          <w:trHeight w:val="509"/>
          <w:tblHeader/>
        </w:trPr>
        <w:tc>
          <w:tcPr>
            <w:tcW w:w="724" w:type="dxa"/>
            <w:tcBorders>
              <w:top w:val="single" w:sz="4" w:space="0" w:color="auto"/>
              <w:left w:val="single" w:sz="4" w:space="0" w:color="auto"/>
              <w:bottom w:val="single" w:sz="4" w:space="0" w:color="auto"/>
              <w:right w:val="single" w:sz="4" w:space="0" w:color="auto"/>
            </w:tcBorders>
            <w:vAlign w:val="center"/>
          </w:tcPr>
          <w:p w:rsidR="007C5C9A" w:rsidRDefault="007C5C9A" w:rsidP="00C35428">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4536" w:type="dxa"/>
            <w:tcBorders>
              <w:top w:val="single" w:sz="4" w:space="0" w:color="auto"/>
              <w:left w:val="nil"/>
              <w:bottom w:val="single" w:sz="4" w:space="0" w:color="auto"/>
              <w:right w:val="single" w:sz="4" w:space="0" w:color="auto"/>
            </w:tcBorders>
            <w:vAlign w:val="center"/>
          </w:tcPr>
          <w:p w:rsidR="007C5C9A" w:rsidRDefault="007C5C9A" w:rsidP="00C35428">
            <w:pPr>
              <w:widowControl/>
              <w:jc w:val="center"/>
              <w:rPr>
                <w:rFonts w:ascii="宋体" w:hAnsi="宋体" w:cs="宋体"/>
                <w:b/>
                <w:bCs/>
                <w:kern w:val="0"/>
                <w:sz w:val="24"/>
                <w:szCs w:val="24"/>
              </w:rPr>
            </w:pPr>
            <w:r>
              <w:rPr>
                <w:rFonts w:ascii="宋体" w:hAnsi="宋体" w:cs="宋体" w:hint="eastAsia"/>
                <w:b/>
                <w:bCs/>
                <w:kern w:val="0"/>
                <w:sz w:val="24"/>
                <w:szCs w:val="24"/>
              </w:rPr>
              <w:t>工 程 内 容</w:t>
            </w:r>
          </w:p>
        </w:tc>
        <w:tc>
          <w:tcPr>
            <w:tcW w:w="1134" w:type="dxa"/>
            <w:tcBorders>
              <w:top w:val="single" w:sz="4" w:space="0" w:color="auto"/>
              <w:left w:val="nil"/>
              <w:bottom w:val="single" w:sz="4" w:space="0" w:color="auto"/>
              <w:right w:val="single" w:sz="4" w:space="0" w:color="auto"/>
            </w:tcBorders>
            <w:vAlign w:val="center"/>
          </w:tcPr>
          <w:p w:rsidR="007C5C9A" w:rsidRDefault="007C5C9A" w:rsidP="00C35428">
            <w:pPr>
              <w:widowControl/>
              <w:jc w:val="center"/>
              <w:rPr>
                <w:rFonts w:ascii="宋体" w:hAnsi="宋体" w:cs="宋体"/>
                <w:b/>
                <w:bCs/>
                <w:kern w:val="0"/>
                <w:sz w:val="24"/>
                <w:szCs w:val="24"/>
              </w:rPr>
            </w:pPr>
            <w:r>
              <w:rPr>
                <w:rFonts w:ascii="宋体" w:hAnsi="宋体" w:cs="宋体" w:hint="eastAsia"/>
                <w:b/>
                <w:bCs/>
                <w:kern w:val="0"/>
                <w:sz w:val="24"/>
                <w:szCs w:val="24"/>
              </w:rPr>
              <w:t>单 位</w:t>
            </w:r>
          </w:p>
        </w:tc>
        <w:tc>
          <w:tcPr>
            <w:tcW w:w="1701" w:type="dxa"/>
            <w:tcBorders>
              <w:top w:val="single" w:sz="4" w:space="0" w:color="auto"/>
              <w:left w:val="nil"/>
              <w:bottom w:val="single" w:sz="4" w:space="0" w:color="auto"/>
              <w:right w:val="single" w:sz="4" w:space="0" w:color="auto"/>
            </w:tcBorders>
            <w:vAlign w:val="center"/>
          </w:tcPr>
          <w:p w:rsidR="007C5C9A" w:rsidRDefault="007C5C9A" w:rsidP="00C35428">
            <w:pPr>
              <w:widowControl/>
              <w:jc w:val="center"/>
              <w:rPr>
                <w:rFonts w:ascii="宋体" w:hAnsi="宋体" w:cs="宋体"/>
                <w:b/>
                <w:bCs/>
                <w:kern w:val="0"/>
                <w:sz w:val="24"/>
                <w:szCs w:val="24"/>
              </w:rPr>
            </w:pPr>
            <w:r>
              <w:rPr>
                <w:rFonts w:ascii="宋体" w:hAnsi="宋体" w:cs="宋体" w:hint="eastAsia"/>
                <w:b/>
                <w:bCs/>
                <w:kern w:val="0"/>
                <w:sz w:val="24"/>
                <w:szCs w:val="24"/>
              </w:rPr>
              <w:t>金额</w:t>
            </w:r>
          </w:p>
        </w:tc>
        <w:tc>
          <w:tcPr>
            <w:tcW w:w="1701" w:type="dxa"/>
            <w:tcBorders>
              <w:top w:val="single" w:sz="4" w:space="0" w:color="auto"/>
              <w:left w:val="nil"/>
              <w:bottom w:val="single" w:sz="4" w:space="0" w:color="auto"/>
              <w:right w:val="single" w:sz="4" w:space="0" w:color="auto"/>
            </w:tcBorders>
            <w:vAlign w:val="center"/>
          </w:tcPr>
          <w:p w:rsidR="007C5C9A" w:rsidRDefault="007C5C9A" w:rsidP="00C35428">
            <w:pPr>
              <w:widowControl/>
              <w:jc w:val="center"/>
              <w:rPr>
                <w:rFonts w:ascii="宋体" w:hAnsi="宋体" w:cs="宋体"/>
                <w:b/>
                <w:bCs/>
                <w:kern w:val="0"/>
                <w:sz w:val="24"/>
                <w:szCs w:val="24"/>
              </w:rPr>
            </w:pPr>
            <w:r>
              <w:rPr>
                <w:rFonts w:ascii="宋体" w:hAnsi="宋体" w:cs="宋体" w:hint="eastAsia"/>
                <w:b/>
                <w:bCs/>
                <w:kern w:val="0"/>
                <w:sz w:val="24"/>
                <w:szCs w:val="24"/>
              </w:rPr>
              <w:t>备注</w:t>
            </w: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上、下排工程</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以下产品符合海事、船级社要求</w:t>
            </w: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船舶上、下排各一次</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船舶座排费</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天</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bCs/>
                <w:kern w:val="0"/>
                <w:szCs w:val="21"/>
              </w:rPr>
            </w:pPr>
            <w:r>
              <w:rPr>
                <w:rFonts w:ascii="仿宋_GB2312" w:eastAsia="仿宋_GB2312" w:hAnsi="宋体" w:cs="宋体" w:hint="eastAsia"/>
                <w:kern w:val="0"/>
                <w:szCs w:val="21"/>
              </w:rPr>
              <w:t>二</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船体涂装工程(打砂)</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bCs/>
                <w:kern w:val="0"/>
                <w:szCs w:val="21"/>
              </w:rPr>
            </w:pPr>
            <w:r>
              <w:rPr>
                <w:rFonts w:ascii="仿宋_GB2312" w:eastAsia="仿宋_GB2312" w:hAnsi="宋体" w:cs="宋体" w:hint="eastAsia"/>
                <w:bCs/>
                <w:kern w:val="0"/>
                <w:szCs w:val="21"/>
              </w:rPr>
              <w:t>1</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Cs/>
                <w:kern w:val="0"/>
                <w:szCs w:val="21"/>
              </w:rPr>
            </w:pPr>
            <w:r>
              <w:rPr>
                <w:rFonts w:ascii="仿宋_GB2312" w:eastAsia="仿宋_GB2312" w:hAnsi="宋体" w:cs="宋体" w:hint="eastAsia"/>
                <w:bCs/>
                <w:kern w:val="0"/>
                <w:szCs w:val="21"/>
              </w:rPr>
              <w:t>船外壳除锈打磨干净</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船外壳抛沙除锈后油防锈漆、面漆各2度</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船内机机舱管道油漆</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锚机舱、锚机座及锚链拷锈油漆</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全船水尺标志重新填写</w:t>
            </w:r>
            <w:proofErr w:type="spellStart"/>
            <w:r>
              <w:rPr>
                <w:rFonts w:ascii="仿宋_GB2312" w:eastAsia="仿宋_GB2312" w:hAnsi="宋体" w:cs="宋体" w:hint="eastAsia"/>
                <w:kern w:val="0"/>
                <w:szCs w:val="21"/>
              </w:rPr>
              <w:t>ccs</w:t>
            </w:r>
            <w:proofErr w:type="spellEnd"/>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b/>
                <w:bCs/>
                <w:kern w:val="0"/>
                <w:szCs w:val="21"/>
              </w:rPr>
            </w:pPr>
            <w:r>
              <w:rPr>
                <w:rFonts w:ascii="仿宋_GB2312" w:eastAsia="仿宋_GB2312" w:hAnsi="宋体" w:cs="宋体" w:hint="eastAsia"/>
                <w:b/>
                <w:kern w:val="0"/>
                <w:szCs w:val="21"/>
              </w:rPr>
              <w:t>三</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机械部分</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 xml:space="preserve">　</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b/>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b/>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主机大修（品牌型号：康明斯NTA855-MB50 ）</w:t>
            </w:r>
            <w:bookmarkStart w:id="0" w:name="_GoBack"/>
            <w:bookmarkEnd w:id="0"/>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两台副机保养（品牌型号：498AZDC）</w:t>
            </w:r>
          </w:p>
        </w:tc>
        <w:tc>
          <w:tcPr>
            <w:tcW w:w="1134" w:type="dxa"/>
            <w:tcBorders>
              <w:top w:val="single" w:sz="4" w:space="0" w:color="auto"/>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台</w:t>
            </w:r>
          </w:p>
        </w:tc>
        <w:tc>
          <w:tcPr>
            <w:tcW w:w="1701" w:type="dxa"/>
            <w:tcBorders>
              <w:top w:val="single" w:sz="4" w:space="0" w:color="auto"/>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single" w:sz="4" w:space="0" w:color="auto"/>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齿轮箱保养、液压油更换保养</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拆装检测尾轴系统和舵轴系统</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供排水系统检修、清洗滤水器、拆检进水阀门</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供油系统检修</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消防系统检修</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操作系统检修</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全船电路系统检修（380</w:t>
            </w:r>
            <w:r>
              <w:rPr>
                <w:rFonts w:ascii="仿宋_GB2312" w:hAnsi="宋体" w:cs="宋体" w:hint="eastAsia"/>
                <w:kern w:val="0"/>
                <w:szCs w:val="21"/>
              </w:rPr>
              <w:t>ⅴ</w:t>
            </w:r>
            <w:r>
              <w:rPr>
                <w:rFonts w:ascii="仿宋_GB2312" w:eastAsia="仿宋_GB2312" w:hAnsi="宋体" w:cs="宋体" w:hint="eastAsia"/>
                <w:kern w:val="0"/>
                <w:szCs w:val="21"/>
              </w:rPr>
              <w:t>、220</w:t>
            </w:r>
            <w:r>
              <w:rPr>
                <w:rFonts w:ascii="仿宋_GB2312" w:hAnsi="宋体" w:cs="宋体" w:hint="eastAsia"/>
                <w:kern w:val="0"/>
                <w:szCs w:val="21"/>
              </w:rPr>
              <w:t>ⅴ</w:t>
            </w:r>
            <w:r>
              <w:rPr>
                <w:rFonts w:ascii="仿宋_GB2312" w:eastAsia="仿宋_GB2312" w:hAnsi="宋体" w:cs="宋体" w:hint="eastAsia"/>
                <w:kern w:val="0"/>
                <w:szCs w:val="21"/>
              </w:rPr>
              <w:t>、24</w:t>
            </w:r>
            <w:r>
              <w:rPr>
                <w:rFonts w:ascii="仿宋_GB2312" w:hAnsi="宋体" w:cs="宋体" w:hint="eastAsia"/>
                <w:kern w:val="0"/>
                <w:szCs w:val="21"/>
              </w:rPr>
              <w:t>ⅴ</w:t>
            </w:r>
            <w:r>
              <w:rPr>
                <w:rFonts w:ascii="仿宋_GB2312" w:eastAsia="仿宋_GB2312" w:hAnsi="宋体" w:cs="宋体" w:hint="eastAsia"/>
                <w:kern w:val="0"/>
                <w:szCs w:val="21"/>
              </w:rPr>
              <w:t>）</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主机机油滤清器</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个</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柴油滤清器</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个</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冷却剂滤清器</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个</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更换尾轴铜套交套</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加装油表</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个</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波箱油、液压油</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公斤</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更换船防爆灯13盏总成</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主机皮带、2台负机皮带更换</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主机出水阀门总成一套</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宋体" w:hAnsi="宋体" w:cs="宋体"/>
                <w:kern w:val="0"/>
                <w:szCs w:val="21"/>
              </w:rPr>
            </w:pPr>
            <w:r>
              <w:rPr>
                <w:rFonts w:ascii="仿宋_GB2312" w:eastAsia="仿宋_GB2312" w:hAnsi="宋体" w:cs="宋体" w:hint="eastAsia"/>
                <w:kern w:val="0"/>
                <w:szCs w:val="21"/>
              </w:rPr>
              <w:t>套</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更换生活用水泵一套</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更换搜索灯</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个</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21</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更换转速表总成一套</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22</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更换水温表</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个</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四</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kern w:val="0"/>
                <w:szCs w:val="21"/>
              </w:rPr>
            </w:pPr>
            <w:r>
              <w:rPr>
                <w:rFonts w:ascii="仿宋_GB2312" w:eastAsia="仿宋_GB2312" w:hAnsi="宋体" w:cs="宋体" w:hint="eastAsia"/>
                <w:b/>
                <w:kern w:val="0"/>
                <w:szCs w:val="21"/>
              </w:rPr>
              <w:t>船用生活污水处理装置一套</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kern w:val="0"/>
                <w:szCs w:val="21"/>
              </w:rPr>
            </w:pPr>
            <w:r>
              <w:rPr>
                <w:rFonts w:ascii="仿宋_GB2312" w:eastAsia="仿宋_GB2312" w:hAnsi="宋体" w:cs="宋体" w:hint="eastAsia"/>
                <w:kern w:val="0"/>
                <w:szCs w:val="21"/>
              </w:rPr>
              <w:t>安装污水处理储存装置一套</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五</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kern w:val="0"/>
                <w:szCs w:val="21"/>
              </w:rPr>
            </w:pPr>
            <w:r>
              <w:rPr>
                <w:rFonts w:ascii="仿宋_GB2312" w:eastAsia="仿宋_GB2312" w:hAnsi="宋体" w:cs="宋体" w:hint="eastAsia"/>
                <w:b/>
                <w:kern w:val="0"/>
                <w:szCs w:val="21"/>
              </w:rPr>
              <w:t>船舶年审</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kern w:val="0"/>
                <w:szCs w:val="21"/>
              </w:rPr>
            </w:pPr>
            <w:r>
              <w:rPr>
                <w:rFonts w:ascii="仿宋_GB2312" w:eastAsia="仿宋_GB2312" w:hAnsi="宋体" w:cs="宋体" w:hint="eastAsia"/>
                <w:kern w:val="0"/>
                <w:szCs w:val="21"/>
              </w:rPr>
              <w:t>提交船舶办理年度检验相关资料至船级社部门及接送验船师现场检验等相关辅助费用。</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b/>
                <w:kern w:val="0"/>
                <w:szCs w:val="21"/>
              </w:rPr>
            </w:pP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kern w:val="0"/>
                <w:szCs w:val="21"/>
              </w:rPr>
            </w:pPr>
            <w:r>
              <w:rPr>
                <w:rFonts w:ascii="仿宋_GB2312" w:eastAsia="仿宋_GB2312" w:hAnsi="宋体" w:cs="宋体" w:hint="eastAsia"/>
                <w:b/>
                <w:kern w:val="0"/>
                <w:szCs w:val="21"/>
              </w:rPr>
              <w:t>小计：</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420"/>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kern w:val="0"/>
                <w:szCs w:val="21"/>
              </w:rPr>
            </w:pPr>
            <w:r>
              <w:rPr>
                <w:rFonts w:ascii="仿宋_GB2312" w:eastAsia="仿宋_GB2312" w:hAnsi="宋体" w:cs="宋体" w:hint="eastAsia"/>
                <w:b/>
                <w:kern w:val="0"/>
                <w:szCs w:val="21"/>
              </w:rPr>
              <w:t>税收：</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r w:rsidR="007C5C9A" w:rsidTr="00C35428">
        <w:trPr>
          <w:trHeight w:val="385"/>
        </w:trPr>
        <w:tc>
          <w:tcPr>
            <w:tcW w:w="724" w:type="dxa"/>
            <w:tcBorders>
              <w:top w:val="nil"/>
              <w:left w:val="single" w:sz="4" w:space="0" w:color="auto"/>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b/>
                <w:kern w:val="0"/>
                <w:szCs w:val="21"/>
              </w:rPr>
            </w:pPr>
          </w:p>
        </w:tc>
        <w:tc>
          <w:tcPr>
            <w:tcW w:w="4536" w:type="dxa"/>
            <w:tcBorders>
              <w:top w:val="nil"/>
              <w:left w:val="nil"/>
              <w:bottom w:val="single" w:sz="4" w:space="0" w:color="auto"/>
              <w:right w:val="single" w:sz="4" w:space="0" w:color="auto"/>
            </w:tcBorders>
            <w:vAlign w:val="center"/>
          </w:tcPr>
          <w:p w:rsidR="007C5C9A" w:rsidRDefault="007C5C9A" w:rsidP="00C35428">
            <w:pPr>
              <w:widowControl/>
              <w:jc w:val="left"/>
              <w:rPr>
                <w:rFonts w:ascii="仿宋_GB2312" w:eastAsia="仿宋_GB2312" w:hAnsi="宋体" w:cs="宋体"/>
                <w:b/>
                <w:kern w:val="0"/>
                <w:szCs w:val="21"/>
              </w:rPr>
            </w:pPr>
            <w:r>
              <w:rPr>
                <w:rFonts w:ascii="仿宋_GB2312" w:eastAsia="仿宋_GB2312" w:hAnsi="宋体" w:cs="宋体" w:hint="eastAsia"/>
                <w:b/>
                <w:kern w:val="0"/>
                <w:szCs w:val="21"/>
              </w:rPr>
              <w:t>总计：</w:t>
            </w:r>
          </w:p>
        </w:tc>
        <w:tc>
          <w:tcPr>
            <w:tcW w:w="1134" w:type="dxa"/>
            <w:tcBorders>
              <w:top w:val="nil"/>
              <w:left w:val="nil"/>
              <w:bottom w:val="single" w:sz="4" w:space="0" w:color="auto"/>
              <w:right w:val="single" w:sz="4" w:space="0" w:color="auto"/>
            </w:tcBorders>
            <w:vAlign w:val="center"/>
          </w:tcPr>
          <w:p w:rsidR="007C5C9A" w:rsidRDefault="007C5C9A" w:rsidP="00C35428">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c>
          <w:tcPr>
            <w:tcW w:w="1701" w:type="dxa"/>
            <w:tcBorders>
              <w:top w:val="nil"/>
              <w:left w:val="nil"/>
              <w:bottom w:val="single" w:sz="4" w:space="0" w:color="auto"/>
              <w:right w:val="single" w:sz="4" w:space="0" w:color="auto"/>
            </w:tcBorders>
          </w:tcPr>
          <w:p w:rsidR="007C5C9A" w:rsidRDefault="007C5C9A" w:rsidP="00C35428">
            <w:pPr>
              <w:widowControl/>
              <w:jc w:val="center"/>
              <w:rPr>
                <w:rFonts w:ascii="仿宋_GB2312" w:eastAsia="仿宋_GB2312" w:hAnsi="宋体" w:cs="宋体"/>
                <w:kern w:val="0"/>
                <w:szCs w:val="21"/>
              </w:rPr>
            </w:pPr>
          </w:p>
        </w:tc>
      </w:tr>
    </w:tbl>
    <w:p w:rsidR="007C5C9A" w:rsidRDefault="007C5C9A" w:rsidP="007C5C9A">
      <w:pPr>
        <w:rPr>
          <w:rFonts w:ascii="仿宋_GB2312" w:eastAsia="仿宋_GB2312"/>
          <w:sz w:val="24"/>
          <w:szCs w:val="24"/>
        </w:rPr>
      </w:pPr>
    </w:p>
    <w:p w:rsidR="007C5C9A" w:rsidRDefault="007C5C9A" w:rsidP="007C5C9A">
      <w:pPr>
        <w:adjustRightInd w:val="0"/>
        <w:ind w:firstLineChars="1500" w:firstLine="3150"/>
        <w:jc w:val="left"/>
        <w:rPr>
          <w:rFonts w:hint="eastAsia"/>
          <w:szCs w:val="24"/>
        </w:rPr>
      </w:pPr>
    </w:p>
    <w:p w:rsidR="007C5C9A" w:rsidRDefault="007C5C9A" w:rsidP="007C5C9A">
      <w:pPr>
        <w:adjustRightInd w:val="0"/>
        <w:ind w:firstLineChars="1500" w:firstLine="3150"/>
        <w:jc w:val="left"/>
        <w:rPr>
          <w:rFonts w:hint="eastAsia"/>
          <w:szCs w:val="24"/>
        </w:rPr>
      </w:pPr>
    </w:p>
    <w:p w:rsidR="007C5C9A" w:rsidRDefault="007C5C9A" w:rsidP="007C5C9A">
      <w:pPr>
        <w:adjustRightInd w:val="0"/>
        <w:ind w:firstLineChars="1500" w:firstLine="3150"/>
        <w:jc w:val="left"/>
        <w:rPr>
          <w:rFonts w:hint="eastAsia"/>
          <w:szCs w:val="24"/>
        </w:rPr>
      </w:pPr>
    </w:p>
    <w:p w:rsidR="007C5C9A" w:rsidRDefault="007C5C9A" w:rsidP="007C5C9A">
      <w:pPr>
        <w:adjustRightInd w:val="0"/>
        <w:ind w:firstLineChars="1500" w:firstLine="3150"/>
        <w:jc w:val="left"/>
        <w:rPr>
          <w:rFonts w:hint="eastAsia"/>
          <w:szCs w:val="24"/>
        </w:rPr>
      </w:pPr>
    </w:p>
    <w:p w:rsidR="007C5C9A" w:rsidRDefault="007C5C9A" w:rsidP="007C5C9A">
      <w:pPr>
        <w:adjustRightInd w:val="0"/>
        <w:ind w:firstLineChars="1500" w:firstLine="3150"/>
        <w:jc w:val="left"/>
        <w:rPr>
          <w:rFonts w:hint="eastAsia"/>
          <w:szCs w:val="24"/>
        </w:rPr>
      </w:pPr>
    </w:p>
    <w:p w:rsidR="007C5C9A" w:rsidRDefault="007C5C9A" w:rsidP="007C5C9A">
      <w:pPr>
        <w:adjustRightInd w:val="0"/>
        <w:ind w:firstLineChars="1500" w:firstLine="3150"/>
        <w:jc w:val="left"/>
        <w:rPr>
          <w:rFonts w:hint="eastAsia"/>
          <w:szCs w:val="24"/>
        </w:rPr>
      </w:pPr>
    </w:p>
    <w:p w:rsidR="007C5C9A" w:rsidRDefault="007C5C9A" w:rsidP="007C5C9A">
      <w:pPr>
        <w:adjustRightInd w:val="0"/>
        <w:ind w:firstLineChars="1500" w:firstLine="3150"/>
        <w:jc w:val="left"/>
        <w:rPr>
          <w:rFonts w:hint="eastAsia"/>
          <w:szCs w:val="24"/>
        </w:rPr>
      </w:pPr>
    </w:p>
    <w:p w:rsidR="002B7A81" w:rsidRPr="007C5C9A" w:rsidRDefault="002B7A81" w:rsidP="007C5C9A">
      <w:pPr>
        <w:rPr>
          <w:szCs w:val="24"/>
        </w:rPr>
      </w:pPr>
    </w:p>
    <w:sectPr w:rsidR="002B7A81" w:rsidRPr="007C5C9A" w:rsidSect="00FD316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06" w:rsidRDefault="00843706" w:rsidP="00D97560">
      <w:r>
        <w:separator/>
      </w:r>
    </w:p>
  </w:endnote>
  <w:endnote w:type="continuationSeparator" w:id="0">
    <w:p w:rsidR="00843706" w:rsidRDefault="00843706" w:rsidP="00D97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06" w:rsidRDefault="00843706" w:rsidP="00D97560">
      <w:r>
        <w:separator/>
      </w:r>
    </w:p>
  </w:footnote>
  <w:footnote w:type="continuationSeparator" w:id="0">
    <w:p w:rsidR="00843706" w:rsidRDefault="00843706" w:rsidP="00D97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7A04"/>
    <w:rsid w:val="00007A04"/>
    <w:rsid w:val="00041545"/>
    <w:rsid w:val="00072022"/>
    <w:rsid w:val="00080BC3"/>
    <w:rsid w:val="000B4C03"/>
    <w:rsid w:val="00115234"/>
    <w:rsid w:val="00151A6B"/>
    <w:rsid w:val="002B7A81"/>
    <w:rsid w:val="00302A02"/>
    <w:rsid w:val="003051D4"/>
    <w:rsid w:val="0032536E"/>
    <w:rsid w:val="004016E3"/>
    <w:rsid w:val="004A2372"/>
    <w:rsid w:val="004C3F9C"/>
    <w:rsid w:val="00505F5C"/>
    <w:rsid w:val="005403CB"/>
    <w:rsid w:val="00551BE6"/>
    <w:rsid w:val="00557C01"/>
    <w:rsid w:val="005C0F8A"/>
    <w:rsid w:val="005D58B3"/>
    <w:rsid w:val="006B04F7"/>
    <w:rsid w:val="006D18E5"/>
    <w:rsid w:val="007404DA"/>
    <w:rsid w:val="00740514"/>
    <w:rsid w:val="00741AAE"/>
    <w:rsid w:val="00787EBA"/>
    <w:rsid w:val="007B0F51"/>
    <w:rsid w:val="007C5C9A"/>
    <w:rsid w:val="007E2D4C"/>
    <w:rsid w:val="00843706"/>
    <w:rsid w:val="008C321F"/>
    <w:rsid w:val="008C7287"/>
    <w:rsid w:val="009251A2"/>
    <w:rsid w:val="009B548C"/>
    <w:rsid w:val="00A15852"/>
    <w:rsid w:val="00A92D8D"/>
    <w:rsid w:val="00A96E2D"/>
    <w:rsid w:val="00C0188F"/>
    <w:rsid w:val="00C422FD"/>
    <w:rsid w:val="00C53F93"/>
    <w:rsid w:val="00C70B12"/>
    <w:rsid w:val="00C93195"/>
    <w:rsid w:val="00CA15FF"/>
    <w:rsid w:val="00D0444A"/>
    <w:rsid w:val="00D912E9"/>
    <w:rsid w:val="00D97560"/>
    <w:rsid w:val="00DC3F2F"/>
    <w:rsid w:val="00E03AC4"/>
    <w:rsid w:val="00E7796C"/>
    <w:rsid w:val="00F767CD"/>
    <w:rsid w:val="00FD3167"/>
    <w:rsid w:val="12091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9A"/>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B7A8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2B7A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TableParagraph">
    <w:name w:val="Table Paragraph"/>
    <w:basedOn w:val="a"/>
    <w:uiPriority w:val="1"/>
    <w:qFormat/>
    <w:rsid w:val="002B7A81"/>
    <w:pPr>
      <w:autoSpaceDE w:val="0"/>
      <w:autoSpaceDN w:val="0"/>
      <w:jc w:val="left"/>
    </w:pPr>
    <w:rPr>
      <w:rFonts w:ascii="楷体" w:eastAsia="楷体" w:hAnsi="楷体" w:cs="楷体"/>
      <w:kern w:val="0"/>
      <w:sz w:val="22"/>
      <w:szCs w:val="22"/>
      <w:lang w:val="zh-CN" w:bidi="zh-CN"/>
    </w:rPr>
  </w:style>
  <w:style w:type="character" w:customStyle="1" w:styleId="Char0">
    <w:name w:val="页眉 Char"/>
    <w:basedOn w:val="a0"/>
    <w:link w:val="a4"/>
    <w:uiPriority w:val="99"/>
    <w:semiHidden/>
    <w:rsid w:val="002B7A81"/>
    <w:rPr>
      <w:sz w:val="18"/>
      <w:szCs w:val="18"/>
    </w:rPr>
  </w:style>
  <w:style w:type="character" w:customStyle="1" w:styleId="Char">
    <w:name w:val="页脚 Char"/>
    <w:basedOn w:val="a0"/>
    <w:link w:val="a3"/>
    <w:uiPriority w:val="99"/>
    <w:semiHidden/>
    <w:rsid w:val="002B7A8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郑彩霞</cp:lastModifiedBy>
  <cp:revision>14</cp:revision>
  <cp:lastPrinted>2021-04-23T10:05:00Z</cp:lastPrinted>
  <dcterms:created xsi:type="dcterms:W3CDTF">2021-05-05T09:01:00Z</dcterms:created>
  <dcterms:modified xsi:type="dcterms:W3CDTF">2021-06-01T01:32:00Z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