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440101-2023-02969</w:t>
      </w:r>
    </w:p>
    <w:p>
      <w:pPr>
        <w:jc w:val="center"/>
      </w:pPr>
      <w:r>
        <w:rPr>
          <w:b/>
          <w:sz w:val="24"/>
        </w:rPr>
        <w:t>采购项目编号：</w:t>
      </w:r>
      <w:r>
        <w:rPr>
          <w:b/>
          <w:sz w:val="24"/>
        </w:rPr>
        <w:t>GDYD230063</w:t>
      </w:r>
    </w:p>
    <w:p>
      <w:pPr>
        <w:jc w:val="center"/>
      </w:pPr>
      <w:r>
        <w:rPr>
          <w:b/>
          <w:sz w:val="24"/>
        </w:rPr>
        <w:t>项目名称：</w:t>
      </w:r>
      <w:r>
        <w:rPr>
          <w:b/>
          <w:sz w:val="24"/>
        </w:rPr>
        <w:t>内河船舶操纵模拟器设备</w:t>
      </w:r>
    </w:p>
    <w:p>
      <w:pPr>
        <w:jc w:val="center"/>
      </w:pPr>
      <w:r>
        <w:rPr>
          <w:b/>
          <w:sz w:val="24"/>
        </w:rPr>
        <w:t>采购人：</w:t>
      </w:r>
      <w:r>
        <w:rPr>
          <w:b/>
          <w:sz w:val="24"/>
        </w:rPr>
        <w:t>广州航运交易所</w:t>
      </w:r>
    </w:p>
    <w:p>
      <w:pPr>
        <w:jc w:val="center"/>
      </w:pPr>
      <w:r>
        <w:rPr>
          <w:b/>
          <w:sz w:val="24"/>
        </w:rPr>
        <w:t>采购代理机构：</w:t>
      </w:r>
      <w:r>
        <w:rPr>
          <w:b/>
          <w:sz w:val="24"/>
        </w:rPr>
        <w:t>广东远东招标代理有限公司</w:t>
      </w:r>
    </w:p>
    <w:p>
      <w:pPr>
        <w:ind w:firstLine="480"/>
      </w:pPr>
    </w:p>
    <w:p>
      <w:r>
        <w:rPr/>
        <w:t xml:space="preserve"> </w:t>
      </w:r>
    </w:p>
    <w:p/>
    <w:p>
      <w:pPr>
        <w:jc w:val="center"/>
      </w:pPr>
      <w:r>
        <w:rPr>
          <w:b/>
          <w:sz w:val="36"/>
        </w:rPr>
        <w:t>第一章投标邀请</w:t>
      </w:r>
    </w:p>
    <w:p>
      <w:pPr>
        <w:ind w:firstLine="480"/>
      </w:pPr>
      <w:r>
        <w:rPr/>
        <w:t>广东远东招标代理有限公司</w:t>
      </w:r>
      <w:r>
        <w:rPr/>
        <w:t>受</w:t>
      </w:r>
      <w:r>
        <w:rPr/>
        <w:t>广州航运交易所</w:t>
      </w:r>
      <w:r>
        <w:rPr/>
        <w:t>的委托，采用</w:t>
      </w:r>
      <w:r>
        <w:rPr/>
        <w:t>公开招标</w:t>
      </w:r>
      <w:r>
        <w:rPr/>
        <w:t>方式组织采购</w:t>
      </w:r>
      <w:r>
        <w:rPr/>
        <w:t>内河船舶操纵模拟器设备</w:t>
      </w:r>
      <w:r>
        <w:rPr/>
        <w:t>。欢迎符合资格条件的国内供应商参加投标。</w:t>
      </w:r>
    </w:p>
    <w:p>
      <w:r>
        <w:rPr>
          <w:b/>
          <w:sz w:val="28"/>
        </w:rPr>
        <w:t>一.项目概述</w:t>
      </w:r>
    </w:p>
    <w:p>
      <w:r>
        <w:rPr>
          <w:b/>
          <w:sz w:val="24"/>
        </w:rPr>
        <w:t>1.名称与编号</w:t>
      </w:r>
    </w:p>
    <w:p>
      <w:pPr>
        <w:ind w:firstLine="480"/>
      </w:pPr>
      <w:r>
        <w:rPr/>
        <w:t>项目名称：</w:t>
      </w:r>
      <w:r>
        <w:rPr/>
        <w:t>内河船舶操纵模拟器设备</w:t>
      </w:r>
    </w:p>
    <w:p>
      <w:pPr>
        <w:ind w:firstLine="480"/>
      </w:pPr>
      <w:r>
        <w:rPr/>
        <w:t>采购计划编号：</w:t>
      </w:r>
      <w:r>
        <w:rPr/>
        <w:t>440101-2023-02969</w:t>
      </w:r>
    </w:p>
    <w:p>
      <w:pPr>
        <w:ind w:firstLine="480"/>
      </w:pPr>
      <w:r>
        <w:rPr/>
        <w:t>采购项目编号：</w:t>
      </w:r>
      <w:r>
        <w:rPr/>
        <w:t>GDYD230063</w:t>
      </w:r>
    </w:p>
    <w:p>
      <w:pPr>
        <w:ind w:firstLine="480"/>
      </w:pPr>
      <w:r>
        <w:rPr/>
        <w:t>采购方式：</w:t>
      </w:r>
      <w:r>
        <w:rPr/>
        <w:t>公开招标</w:t>
      </w:r>
    </w:p>
    <w:p>
      <w:pPr>
        <w:ind w:firstLine="480"/>
      </w:pPr>
      <w:r>
        <w:rPr/>
        <w:t>预算金额：</w:t>
      </w:r>
      <w:r>
        <w:rPr/>
        <w:t>1,070,000.00</w:t>
      </w:r>
      <w:r>
        <w:rPr/>
        <w:t>元</w:t>
      </w:r>
    </w:p>
    <w:p>
      <w:r>
        <w:rPr>
          <w:b/>
          <w:sz w:val="24"/>
        </w:rPr>
        <w:t>2.项目内容及需求情况（采购项目技术规格、参数及要求）</w:t>
      </w:r>
    </w:p>
    <w:p>
      <w:pPr>
        <w:ind w:firstLine="480"/>
      </w:pPr>
    </w:p>
    <w:p/>
    <w:p>
      <w:r>
        <w:rPr/>
        <w:t>采购包1(内河船舶操纵模拟器设备):</w:t>
      </w:r>
    </w:p>
    <w:p>
      <w:r>
        <w:rPr/>
        <w:t>采购包预算金额：1,070,000.00元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内河船舶操纵模拟器设备</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三维视景和望远镜系统</w:t>
            </w:r>
          </w:p>
        </w:tc>
        <w:tc>
          <w:tcPr>
            <w:tcW w:type="dxa" w:w="1187"/>
          </w:tcPr>
          <w:p>
            <w:r>
              <w:rPr/>
              <w:t>9.00(套)</w:t>
            </w:r>
          </w:p>
        </w:tc>
        <w:tc>
          <w:tcPr>
            <w:tcW w:type="dxa" w:w="1187"/>
          </w:tcPr>
          <w:p>
            <w:r>
              <w:rPr/>
              <w:t>详见第二章</w:t>
            </w:r>
          </w:p>
        </w:tc>
        <w:tc>
          <w:tcPr>
            <w:tcW w:type="dxa" w:w="1187"/>
          </w:tcPr>
          <w:p>
            <w:r>
              <w:rPr/>
              <w:t>否</w:t>
            </w:r>
          </w:p>
        </w:tc>
      </w:tr>
    </w:tbl>
    <w:p/>
    <w:p>
      <w:r>
        <w:rPr/>
        <w:t>本采购包不接受联合体投标</w:t>
      </w:r>
    </w:p>
    <w:p/>
    <w:p>
      <w:r>
        <w:rPr/>
        <w:t>合同履行期限：合同签订生效之日起90天内</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1）具有独立承担民事责任的能力：投标人必须是具有独立承担民事责任能力的法人或其他组织，投标文件中须提供法人或其他组织的营业执照等证明文件的复印件。</w:t>
      </w:r>
    </w:p>
    <w:p/>
    <w:p>
      <w:r>
        <w:rPr/>
        <w:t>2）具有良好的商业信誉和健全的财务会计制度：投标文件中提供《资格条件承诺函》，详见招标文件公告模板。</w:t>
      </w:r>
    </w:p>
    <w:p/>
    <w:p>
      <w:r>
        <w:rPr/>
        <w:t>3）有依法缴纳税收和社会保障资金的良好记录：投标文件中提供《资格条件承诺函》，详见招标文件公告模板。</w:t>
      </w:r>
    </w:p>
    <w:p/>
    <w:p>
      <w:r>
        <w:rPr/>
        <w:t>4）履行合同所必需的设备和专业技术能力：投标文件中提供《资格条件承诺函》，详见招标文件公告模板。</w:t>
      </w:r>
    </w:p>
    <w:p/>
    <w:p>
      <w:r>
        <w:rPr/>
        <w:t>5）参加采购活动前3年内，在经营活动中没有重大违法记录：投标文件中提供《资格条件承诺函》，详见招标文件公告模板。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采购包1（内河船舶操纵模拟器设备）：</w:t>
      </w:r>
      <w:r>
        <w:rPr/>
        <w:t>本项目不属于专门面向中小企业采购的项目。原因和情形：按照政府采购促进中小企业发展管理办法规定预留采购份额无法确保充分供应、充分竞争，或者存在可能影响政府采购目标实现的情形。本项目所属行业：工业。</w:t>
      </w:r>
    </w:p>
    <w:p/>
    <w:p>
      <w:r>
        <w:rPr>
          <w:b/>
          <w:sz w:val="24"/>
        </w:rPr>
        <w:t>3.本项目特定的资格要求：</w:t>
      </w:r>
    </w:p>
    <w:p>
      <w:pPr>
        <w:ind w:firstLine="480"/>
      </w:pPr>
    </w:p>
    <w:p/>
    <w:p>
      <w:r>
        <w:rPr/>
        <w:t>采购包1（内河船舶操纵模拟器设备）：</w:t>
      </w:r>
    </w:p>
    <w:p/>
    <w:p>
      <w:r>
        <w:rPr/>
        <w:t>1)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
      <w:r>
        <w:rPr/>
        <w:t>2)投标人未被列入“信用中国”网站(https://www.creditchina.gov.cn/)“重大税收违法失信主体”、“政府采购严重违法失信行为记录名单”及“中国执行信息网”网站（http://zxgk.court.gov.cn/）“失信被执行人名单”；不处于中国政府采购网(https://www.ccgp.gov.cn)“政府采购严重违法失信行为信息记录”中的禁止参加政府采购活动期间，否则拒绝其参与政府采购活动（相关失信记录已失效、处罚期限届满的除外）。投标人需提供上述三个网站的网页查询结果作为证明材料【采购人、采购代理机构将于投标截止日当天在上述渠道复查投标人的信用记录，若投标人自查结果与采购人或采购代理机构复查结果不一致，将以复查结果为准】上述网站查询事项名称如有变更，以网站最新公示的相应事项名称为准。</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广州航运交易所</w:t>
      </w:r>
    </w:p>
    <w:p>
      <w:pPr>
        <w:ind w:firstLine="480"/>
      </w:pPr>
      <w:r>
        <w:rPr/>
        <w:t>地址：</w:t>
      </w:r>
      <w:r>
        <w:rPr/>
        <w:t>广州市海珠区同福东路537号麦一街5号</w:t>
      </w:r>
    </w:p>
    <w:p>
      <w:pPr>
        <w:ind w:firstLine="480"/>
      </w:pPr>
      <w:r>
        <w:rPr/>
        <w:t>联系方式：</w:t>
      </w:r>
      <w:r>
        <w:rPr/>
        <w:t>020-84419622</w:t>
      </w:r>
    </w:p>
    <w:p>
      <w:r>
        <w:rPr>
          <w:b/>
          <w:sz w:val="24"/>
        </w:rPr>
        <w:t>2.采购代理机构信息</w:t>
      </w:r>
    </w:p>
    <w:p>
      <w:pPr>
        <w:ind w:firstLine="480"/>
      </w:pPr>
      <w:r>
        <w:rPr/>
        <w:t>名称：</w:t>
      </w:r>
      <w:r>
        <w:rPr/>
        <w:t>广东远东招标代理有限公司</w:t>
      </w:r>
    </w:p>
    <w:p>
      <w:pPr>
        <w:ind w:firstLine="480"/>
      </w:pPr>
      <w:r>
        <w:rPr/>
        <w:t>地址：</w:t>
      </w:r>
      <w:r>
        <w:rPr/>
        <w:t>广州市越秀区越秀北路222号越良大厦六楼</w:t>
      </w:r>
    </w:p>
    <w:p>
      <w:pPr>
        <w:ind w:firstLine="480"/>
      </w:pPr>
      <w:r>
        <w:rPr/>
        <w:t>联系方式：</w:t>
      </w:r>
      <w:r>
        <w:rPr/>
        <w:t>19902308202</w:t>
      </w:r>
    </w:p>
    <w:p>
      <w:r>
        <w:rPr>
          <w:b/>
          <w:sz w:val="24"/>
        </w:rPr>
        <w:t>3.项目联系方式</w:t>
      </w:r>
    </w:p>
    <w:p>
      <w:pPr>
        <w:ind w:firstLine="480"/>
      </w:pPr>
      <w:r>
        <w:rPr/>
        <w:t>项目联系人：</w:t>
      </w:r>
      <w:r>
        <w:rPr/>
        <w:t>吴女士</w:t>
      </w:r>
    </w:p>
    <w:p>
      <w:pPr>
        <w:ind w:firstLine="480"/>
      </w:pPr>
      <w:r>
        <w:rPr/>
        <w:t>电话：</w:t>
      </w:r>
      <w:r>
        <w:rPr/>
        <w:t>19902308202</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广东远东招标代理有限公司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r>
        <w:rPr>
          <w:b/>
          <w:sz w:val="21"/>
        </w:rPr>
        <w:t>一、项目概况：</w:t>
      </w:r>
    </w:p>
    <w:p>
      <w:pPr>
        <w:ind w:firstLine="420"/>
        <w:jc w:val="both"/>
      </w:pPr>
      <w:r>
        <w:rPr>
          <w:sz w:val="21"/>
        </w:rPr>
        <w:t>本项目需要在采购人现有内河模拟器基础上升级，升级内容包括内河船舶操纵模拟器主本船一套和副本船二套，增加采购船舶模拟器桌面系统七套，升级原则为所有机箱台面设备升级，视景系统升级，升级后各本船能够相互联动，并能在同一视景中互见。设备总体要求如下：</w:t>
      </w:r>
    </w:p>
    <w:p>
      <w:pPr>
        <w:ind w:firstLine="420"/>
        <w:jc w:val="both"/>
      </w:pPr>
      <w:r>
        <w:rPr>
          <w:sz w:val="21"/>
        </w:rPr>
        <w:t>1、本船设备的种类、数量、性能应能满足《中华人民共和国船员培训管理规则》中模拟器的有关要求，满足实际操作或教学培训的目标要求。</w:t>
      </w:r>
    </w:p>
    <w:p>
      <w:pPr>
        <w:ind w:firstLine="420"/>
        <w:jc w:val="both"/>
      </w:pPr>
      <w:r>
        <w:rPr>
          <w:sz w:val="21"/>
        </w:rPr>
        <w:t>2、本船内的布置和配备尽可能地与实船驾驶台的布置和配置一致，各个设备之间相对独立，同时依靠信息接口又能资源共享。每一设备和面板应尽可能按与实船相同的方式配置在操作控制台上，以满足仪器操作的物理真实感。</w:t>
      </w:r>
    </w:p>
    <w:p>
      <w:pPr>
        <w:ind w:firstLine="420"/>
        <w:jc w:val="both"/>
      </w:pPr>
      <w:r>
        <w:rPr>
          <w:sz w:val="21"/>
        </w:rPr>
        <w:t>3、本船设备或设备界面尽可能按实船设备配置。</w:t>
      </w:r>
    </w:p>
    <w:p>
      <w:pPr>
        <w:ind w:firstLine="420"/>
        <w:jc w:val="both"/>
      </w:pPr>
      <w:r>
        <w:rPr>
          <w:sz w:val="21"/>
        </w:rPr>
        <w:t>4、内河船舶操纵模拟器主本船升级后配置如下：集成机箱1套（5单元）、视景系统1套（7通道显示）、内河船舶操控台1套（包括双车钟控制、罗经、随动舵轮、应急舵、驾驶系统控制、侧推器和声号控制、号灯和视角切换控制、缆绳和锚操作面板等）、仿真仪表系统1套、报警面板1套、VHF收发机1台、声力电话1台等构成。副本船视景为3通道显示，其它设备与主本船基本一样，这些设备的详细技术参数请参阅设备清单。</w:t>
      </w:r>
    </w:p>
    <w:p>
      <w:pPr>
        <w:ind w:firstLine="420"/>
        <w:jc w:val="both"/>
      </w:pPr>
      <w:r>
        <w:rPr>
          <w:sz w:val="21"/>
        </w:rPr>
        <w:t>5、本船软件系统包括ECDIS模拟软件系统1套、模拟雷达软件系统1套、望远镜软件系统1套、导航仪器模拟系统1套、通信模拟系统1套和三维视景软件系统1套。</w:t>
      </w:r>
    </w:p>
    <w:p>
      <w:pPr>
        <w:jc w:val="both"/>
      </w:pPr>
    </w:p>
    <w:p>
      <w:pPr>
        <w:jc w:val="both"/>
      </w:pPr>
      <w:r>
        <w:rPr>
          <w:b/>
          <w:sz w:val="21"/>
        </w:rPr>
        <w:t>二、采购需求一览表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720"/>
        <w:gridCol w:w="1690"/>
        <w:gridCol w:w="808"/>
        <w:gridCol w:w="1264"/>
        <w:gridCol w:w="1028"/>
        <w:gridCol w:w="1337"/>
        <w:gridCol w:w="1455"/>
      </w:tblGrid>
      <w:tr>
        <w:tc>
          <w:tcPr>
            <w:tcW w:type="dxa" w:w="72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690"/>
            <w:tcBorders>
              <w:top w:val="single" w:color="000000" w:sz="4"/>
              <w:left w:val="none" w:color="000000" w:sz="4"/>
              <w:bottom w:val="single" w:color="000000" w:sz="4"/>
              <w:right w:val="single" w:color="000000" w:sz="4"/>
            </w:tcBorders>
            <w:vAlign w:val="top"/>
          </w:tcPr>
          <w:p>
            <w:pPr>
              <w:jc w:val="center"/>
            </w:pPr>
            <w:r>
              <w:rPr>
                <w:b/>
                <w:sz w:val="21"/>
              </w:rPr>
              <w:t>采购内容</w:t>
            </w:r>
          </w:p>
        </w:tc>
        <w:tc>
          <w:tcPr>
            <w:tcW w:type="dxa" w:w="808"/>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1264"/>
            <w:tcBorders>
              <w:top w:val="single" w:color="000000" w:sz="4"/>
              <w:left w:val="none" w:color="000000" w:sz="4"/>
              <w:bottom w:val="single" w:color="000000" w:sz="4"/>
              <w:right w:val="single" w:color="000000" w:sz="4"/>
            </w:tcBorders>
            <w:vAlign w:val="top"/>
          </w:tcPr>
          <w:p>
            <w:pPr>
              <w:jc w:val="center"/>
            </w:pPr>
            <w:r>
              <w:rPr>
                <w:b/>
                <w:sz w:val="21"/>
              </w:rPr>
              <w:t>项目完成期</w:t>
            </w:r>
          </w:p>
        </w:tc>
        <w:tc>
          <w:tcPr>
            <w:tcW w:type="dxa" w:w="1028"/>
            <w:tcBorders>
              <w:top w:val="single" w:color="000000" w:sz="4"/>
              <w:left w:val="none" w:color="000000" w:sz="4"/>
              <w:bottom w:val="single" w:color="000000" w:sz="4"/>
              <w:right w:val="single" w:color="000000" w:sz="4"/>
            </w:tcBorders>
            <w:vAlign w:val="top"/>
          </w:tcPr>
          <w:p>
            <w:pPr>
              <w:jc w:val="center"/>
            </w:pPr>
            <w:r>
              <w:rPr>
                <w:b/>
                <w:sz w:val="21"/>
              </w:rPr>
              <w:t>交货地点</w:t>
            </w:r>
          </w:p>
        </w:tc>
        <w:tc>
          <w:tcPr>
            <w:tcW w:type="dxa" w:w="1337"/>
            <w:tcBorders>
              <w:top w:val="single" w:color="000000" w:sz="4"/>
              <w:left w:val="none" w:color="000000" w:sz="4"/>
              <w:bottom w:val="single" w:color="000000" w:sz="4"/>
              <w:right w:val="single" w:color="000000" w:sz="4"/>
            </w:tcBorders>
            <w:vAlign w:val="top"/>
          </w:tcPr>
          <w:p>
            <w:pPr>
              <w:jc w:val="center"/>
            </w:pPr>
            <w:r>
              <w:rPr>
                <w:b/>
                <w:sz w:val="21"/>
              </w:rPr>
              <w:t>免费保修期</w:t>
            </w:r>
          </w:p>
        </w:tc>
        <w:tc>
          <w:tcPr>
            <w:tcW w:type="dxa" w:w="1455"/>
            <w:tcBorders>
              <w:top w:val="single" w:color="000000" w:sz="4"/>
              <w:left w:val="none" w:color="000000" w:sz="4"/>
              <w:bottom w:val="single" w:color="000000" w:sz="4"/>
              <w:right w:val="single" w:color="000000" w:sz="4"/>
            </w:tcBorders>
            <w:vAlign w:val="top"/>
          </w:tcPr>
          <w:p>
            <w:pPr>
              <w:jc w:val="center"/>
            </w:pPr>
            <w:r>
              <w:rPr>
                <w:b/>
                <w:sz w:val="21"/>
              </w:rPr>
              <w:t>最高限价</w:t>
            </w:r>
          </w:p>
        </w:tc>
      </w:tr>
      <w:tr>
        <w:tc>
          <w:tcPr>
            <w:tcW w:type="dxa" w:w="720"/>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90"/>
            <w:vMerge w:val="restart"/>
            <w:tcBorders>
              <w:top w:val="none" w:color="000000" w:sz="4"/>
              <w:left w:val="none" w:color="000000" w:sz="4"/>
              <w:bottom w:val="single" w:color="000000" w:sz="4"/>
              <w:right w:val="single" w:color="000000" w:sz="4"/>
            </w:tcBorders>
            <w:vAlign w:val="top"/>
          </w:tcPr>
          <w:p>
            <w:pPr>
              <w:jc w:val="center"/>
            </w:pPr>
            <w:r>
              <w:rPr>
                <w:sz w:val="21"/>
              </w:rPr>
              <w:t>内河船舶操纵模拟器设备</w:t>
            </w:r>
          </w:p>
        </w:tc>
        <w:tc>
          <w:tcPr>
            <w:tcW w:type="dxa" w:w="808"/>
            <w:vMerge w:val="restart"/>
            <w:tcBorders>
              <w:top w:val="none" w:color="000000" w:sz="4"/>
              <w:left w:val="none" w:color="000000" w:sz="4"/>
              <w:bottom w:val="single" w:color="000000" w:sz="4"/>
              <w:right w:val="single" w:color="000000" w:sz="4"/>
            </w:tcBorders>
            <w:vAlign w:val="top"/>
          </w:tcPr>
          <w:p>
            <w:pPr>
              <w:jc w:val="center"/>
            </w:pPr>
            <w:r>
              <w:rPr>
                <w:sz w:val="21"/>
              </w:rPr>
              <w:t>1</w:t>
            </w:r>
            <w:r>
              <w:rPr>
                <w:sz w:val="21"/>
              </w:rPr>
              <w:t>批</w:t>
            </w:r>
          </w:p>
        </w:tc>
        <w:tc>
          <w:tcPr>
            <w:tcW w:type="dxa" w:w="1264"/>
            <w:vMerge w:val="restart"/>
            <w:tcBorders>
              <w:top w:val="none" w:color="000000" w:sz="4"/>
              <w:left w:val="none" w:color="000000" w:sz="4"/>
              <w:bottom w:val="single" w:color="000000" w:sz="4"/>
              <w:right w:val="single" w:color="000000" w:sz="4"/>
            </w:tcBorders>
            <w:vAlign w:val="top"/>
          </w:tcPr>
          <w:p>
            <w:pPr>
              <w:jc w:val="center"/>
            </w:pPr>
            <w:r>
              <w:rPr>
                <w:sz w:val="21"/>
              </w:rPr>
              <w:t>合同签订生效之日起</w:t>
            </w:r>
            <w:r>
              <w:rPr>
                <w:sz w:val="21"/>
                <w:u w:val="single"/>
              </w:rPr>
              <w:t>90</w:t>
            </w:r>
            <w:r>
              <w:rPr>
                <w:sz w:val="21"/>
              </w:rPr>
              <w:t>天内</w:t>
            </w:r>
          </w:p>
        </w:tc>
        <w:tc>
          <w:tcPr>
            <w:tcW w:type="dxa" w:w="1028"/>
            <w:vMerge w:val="restart"/>
            <w:tcBorders>
              <w:top w:val="none" w:color="000000" w:sz="4"/>
              <w:left w:val="none" w:color="000000" w:sz="4"/>
              <w:bottom w:val="single" w:color="000000" w:sz="4"/>
              <w:right w:val="single" w:color="000000" w:sz="4"/>
            </w:tcBorders>
            <w:vAlign w:val="top"/>
          </w:tcPr>
          <w:p>
            <w:pPr>
              <w:jc w:val="center"/>
            </w:pPr>
            <w:r>
              <w:rPr>
                <w:sz w:val="21"/>
              </w:rPr>
              <w:t>采购人指定地点</w:t>
            </w:r>
          </w:p>
        </w:tc>
        <w:tc>
          <w:tcPr>
            <w:tcW w:type="dxa" w:w="1337"/>
            <w:vMerge w:val="restart"/>
            <w:tcBorders>
              <w:top w:val="none" w:color="000000" w:sz="4"/>
              <w:left w:val="none" w:color="000000" w:sz="4"/>
              <w:bottom w:val="single" w:color="000000" w:sz="4"/>
              <w:right w:val="single" w:color="000000" w:sz="4"/>
            </w:tcBorders>
            <w:vAlign w:val="top"/>
          </w:tcPr>
          <w:p>
            <w:pPr>
              <w:jc w:val="center"/>
            </w:pPr>
            <w:r>
              <w:rPr>
                <w:sz w:val="21"/>
              </w:rPr>
              <w:t>设备验收合格之日起一年</w:t>
            </w:r>
          </w:p>
        </w:tc>
        <w:tc>
          <w:tcPr>
            <w:tcW w:type="dxa" w:w="1455"/>
            <w:vMerge w:val="restart"/>
            <w:tcBorders>
              <w:top w:val="none" w:color="000000" w:sz="4"/>
              <w:left w:val="none" w:color="000000" w:sz="4"/>
              <w:bottom w:val="single" w:color="000000" w:sz="4"/>
              <w:right w:val="single" w:color="000000" w:sz="4"/>
            </w:tcBorders>
            <w:vAlign w:val="top"/>
          </w:tcPr>
          <w:p>
            <w:pPr>
              <w:jc w:val="center"/>
            </w:pPr>
            <w:r>
              <w:rPr>
                <w:sz w:val="21"/>
              </w:rPr>
              <w:t>￥</w:t>
            </w:r>
            <w:r>
              <w:rPr>
                <w:sz w:val="21"/>
              </w:rPr>
              <w:t>1,070,000.00</w:t>
            </w:r>
            <w:r>
              <w:rPr>
                <w:sz w:val="21"/>
              </w:rPr>
              <w:t>元</w:t>
            </w:r>
            <w:r>
              <w:rPr>
                <w:sz w:val="21"/>
              </w:rPr>
              <w:t xml:space="preserve"> </w:t>
            </w:r>
            <w:r>
              <w:rPr>
                <w:sz w:val="21"/>
              </w:rPr>
              <w:t>（大写：人民币壹佰零柒万元整）</w:t>
            </w:r>
          </w:p>
        </w:tc>
      </w:tr>
      <w:tr/>
      <w:tr>
        <w:tc>
          <w:tcPr>
            <w:tcW w:type="dxa" w:w="7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90"/>
            <w:tcBorders>
              <w:top w:val="none" w:color="000000" w:sz="4"/>
              <w:left w:val="none" w:color="000000" w:sz="4"/>
              <w:bottom w:val="single" w:color="000000" w:sz="4"/>
              <w:right w:val="single" w:color="000000" w:sz="4"/>
            </w:tcBorders>
            <w:vAlign w:val="top"/>
          </w:tcPr>
          <w:p>
            <w:pPr>
              <w:jc w:val="center"/>
            </w:pPr>
            <w:r>
              <w:rPr>
                <w:sz w:val="21"/>
              </w:rPr>
              <w:t>三维视景和望远镜系统</w:t>
            </w:r>
          </w:p>
        </w:tc>
        <w:tc>
          <w:tcPr>
            <w:tcW w:type="dxa" w:w="808"/>
            <w:tcBorders>
              <w:top w:val="none" w:color="000000" w:sz="4"/>
              <w:left w:val="none" w:color="000000" w:sz="4"/>
              <w:bottom w:val="single" w:color="000000" w:sz="4"/>
              <w:right w:val="single" w:color="000000" w:sz="4"/>
            </w:tcBorders>
            <w:vAlign w:val="top"/>
          </w:tcPr>
          <w:p>
            <w:pPr>
              <w:jc w:val="center"/>
            </w:pPr>
            <w:r>
              <w:rPr>
                <w:sz w:val="21"/>
              </w:rPr>
              <w:t>9</w:t>
            </w:r>
            <w:r>
              <w:rPr>
                <w:sz w:val="21"/>
              </w:rPr>
              <w:t>套</w:t>
            </w:r>
          </w:p>
        </w:tc>
      </w:tr>
    </w:tbl>
    <w:p>
      <w:pPr>
        <w:jc w:val="both"/>
      </w:pPr>
      <w:r>
        <w:rPr>
          <w:b/>
          <w:sz w:val="21"/>
        </w:rPr>
        <w:t>说明：</w:t>
      </w:r>
    </w:p>
    <w:p>
      <w:pPr>
        <w:jc w:val="both"/>
      </w:pPr>
      <w:r>
        <w:rPr>
          <w:b/>
          <w:sz w:val="21"/>
        </w:rPr>
        <w:t>1、本项目为一个整体，投标人必须对本项目整体进行投标，不能只对其中部分货物进行投标，且要提供详细的技术资料；</w:t>
      </w:r>
    </w:p>
    <w:p>
      <w:pPr>
        <w:jc w:val="both"/>
      </w:pPr>
      <w:r>
        <w:rPr>
          <w:b/>
          <w:sz w:val="21"/>
        </w:rPr>
        <w:t>2、本采购项目设有最高投标限价，投标人的投标报价不能高于最高限价，否则作无效投标处理；</w:t>
      </w:r>
    </w:p>
    <w:p>
      <w:pPr>
        <w:jc w:val="both"/>
      </w:pPr>
      <w:r>
        <w:rPr>
          <w:b/>
          <w:sz w:val="21"/>
        </w:rPr>
        <w:t>3、本项目采购的核心产品为：</w:t>
      </w:r>
      <w:r>
        <w:rPr>
          <w:b/>
          <w:sz w:val="21"/>
        </w:rPr>
        <w:t>三维视景和望远镜系统（</w:t>
      </w:r>
      <w:r>
        <w:rPr>
          <w:b/>
          <w:sz w:val="21"/>
        </w:rPr>
        <w:t>9</w:t>
      </w:r>
      <w:r>
        <w:rPr>
          <w:b/>
          <w:sz w:val="21"/>
        </w:rPr>
        <w:t>套）。</w:t>
      </w:r>
    </w:p>
    <w:p>
      <w:pPr>
        <w:jc w:val="both"/>
      </w:pPr>
    </w:p>
    <w:p>
      <w:pPr>
        <w:jc w:val="both"/>
      </w:pPr>
      <w:r>
        <w:rPr>
          <w:b/>
          <w:sz w:val="21"/>
        </w:rPr>
        <w:t>三、技术要求及设备清单</w:t>
      </w:r>
    </w:p>
    <w:p>
      <w:pPr>
        <w:jc w:val="both"/>
      </w:pPr>
      <w:r>
        <w:rPr>
          <w:b/>
          <w:sz w:val="21"/>
        </w:rPr>
        <w:t>3.1技术要求</w:t>
      </w:r>
    </w:p>
    <w:p>
      <w:pPr>
        <w:jc w:val="both"/>
      </w:pPr>
      <w:r>
        <w:rPr>
          <w:b/>
          <w:sz w:val="21"/>
        </w:rPr>
        <w:t>1、功能要求</w:t>
      </w:r>
    </w:p>
    <w:p>
      <w:pPr>
        <w:jc w:val="both"/>
      </w:pPr>
      <w:r>
        <w:rPr>
          <w:b/>
          <w:sz w:val="21"/>
        </w:rPr>
        <w:t>1.1 总体功能要求</w:t>
      </w:r>
    </w:p>
    <w:p>
      <w:pPr>
        <w:ind w:firstLine="420"/>
        <w:jc w:val="both"/>
      </w:pPr>
      <w:r>
        <w:rPr>
          <w:sz w:val="21"/>
        </w:rPr>
        <w:t>1.内河船舶操纵模拟器系统包括</w:t>
      </w:r>
      <w:r>
        <w:rPr>
          <w:b/>
          <w:sz w:val="21"/>
        </w:rPr>
        <w:t>一个主本船和二个副本船的系统升级及</w:t>
      </w:r>
      <w:r>
        <w:rPr>
          <w:b/>
          <w:sz w:val="21"/>
        </w:rPr>
        <w:t>7套船舶模拟器桌面系统。</w:t>
      </w:r>
    </w:p>
    <w:p>
      <w:pPr>
        <w:ind w:firstLine="420"/>
        <w:jc w:val="both"/>
      </w:pPr>
      <w:r>
        <w:rPr>
          <w:sz w:val="21"/>
        </w:rPr>
        <w:t>2.内河船舶操纵模拟器系统任一本船出现故障将不会影响其它本船的正常运行。</w:t>
      </w:r>
    </w:p>
    <w:p>
      <w:pPr>
        <w:ind w:firstLine="420"/>
        <w:jc w:val="both"/>
      </w:pPr>
      <w:r>
        <w:rPr>
          <w:sz w:val="21"/>
        </w:rPr>
        <w:t>3.内河船舶操纵模拟器系统能提供目标船用于实操考试，目标船数量不受限，同时本船也可作目标船使用。</w:t>
      </w:r>
    </w:p>
    <w:p>
      <w:pPr>
        <w:ind w:firstLine="420"/>
        <w:jc w:val="both"/>
      </w:pPr>
      <w:r>
        <w:rPr>
          <w:sz w:val="21"/>
        </w:rPr>
        <w:t>4.能够模拟船上有关设备的操作性能，达到符合培训目标的物理真实感，能够达到船上有关设备操作使用方面规定的实操考试目的，并包括这种设备的性能、局限性和可能产生的误差。</w:t>
      </w:r>
    </w:p>
    <w:p>
      <w:pPr>
        <w:ind w:firstLine="420"/>
        <w:jc w:val="both"/>
      </w:pPr>
      <w:r>
        <w:rPr>
          <w:sz w:val="21"/>
        </w:rPr>
        <w:t>5.具有足够的行为真实感，使受训人员能够获得符合培训目标要求的技能。</w:t>
      </w:r>
    </w:p>
    <w:p>
      <w:pPr>
        <w:ind w:firstLine="420"/>
        <w:jc w:val="both"/>
      </w:pPr>
      <w:r>
        <w:rPr>
          <w:sz w:val="21"/>
        </w:rPr>
        <w:t>6.能提供一个可控制的操作环境，并生成各种训练场景，其中包括与培训目标有关的紧迫局面或非正常状况。</w:t>
      </w:r>
    </w:p>
    <w:p>
      <w:pPr>
        <w:ind w:firstLine="420"/>
        <w:jc w:val="both"/>
      </w:pPr>
      <w:r>
        <w:rPr>
          <w:sz w:val="21"/>
        </w:rPr>
        <w:t>7.能通过专用的接口使受训人员在设备使用、模拟环境方面与教练员相互沟通。</w:t>
      </w:r>
    </w:p>
    <w:p>
      <w:pPr>
        <w:ind w:firstLine="420"/>
        <w:jc w:val="both"/>
      </w:pPr>
      <w:r>
        <w:rPr>
          <w:sz w:val="21"/>
        </w:rPr>
        <w:t>8.能由教练员控制、监控、记录、回放操作过程，以便对受训人员的操作技能做出合理的小结或评判。</w:t>
      </w:r>
    </w:p>
    <w:p>
      <w:pPr>
        <w:ind w:firstLine="420"/>
        <w:jc w:val="both"/>
      </w:pPr>
      <w:r>
        <w:rPr>
          <w:sz w:val="21"/>
        </w:rPr>
        <w:t>9.内河船舶操纵模拟器视景系统、电子海图、雷达、GPS、AIS等相关内容的显示应一致且同步变化，并符合实际情况。</w:t>
      </w:r>
    </w:p>
    <w:p>
      <w:pPr>
        <w:jc w:val="both"/>
      </w:pPr>
      <w:r>
        <w:rPr>
          <w:b/>
          <w:sz w:val="21"/>
        </w:rPr>
        <w:t>1.2 基本功能要求</w:t>
      </w:r>
    </w:p>
    <w:p>
      <w:pPr>
        <w:ind w:firstLine="420"/>
        <w:jc w:val="both"/>
      </w:pPr>
      <w:r>
        <w:rPr>
          <w:sz w:val="21"/>
        </w:rPr>
        <w:t>1.模拟器系统实操考试的船型包括目前内河航行的基本船舶类型，包括干散货船、集装箱船、客轮、客渡船、拖轮船队、滚装船、高速船、液货船、进江海轮等。</w:t>
      </w:r>
    </w:p>
    <w:p>
      <w:pPr>
        <w:ind w:firstLine="420"/>
        <w:jc w:val="both"/>
      </w:pPr>
      <w:r>
        <w:rPr>
          <w:sz w:val="21"/>
        </w:rPr>
        <w:t>2.模拟器系统实操考试的船型应能表现船舶的不同尺度，包括一类船（1000总吨及以上）、二类船（300总吨至1000总吨），并涵盖三类船舶（300总吨以下）。</w:t>
      </w:r>
    </w:p>
    <w:p>
      <w:pPr>
        <w:ind w:firstLine="420"/>
        <w:jc w:val="both"/>
      </w:pPr>
      <w:r>
        <w:rPr>
          <w:sz w:val="21"/>
        </w:rPr>
        <w:t>3.应能满足在内河不同流域（包括长江、珠江等内河流域）和相同流域不同水域（包括桥区、闸区、坝区、港口、分道通航水域、感潮河段、山区河道和各种受限水域等）下的实操考试要求。</w:t>
      </w:r>
    </w:p>
    <w:p>
      <w:pPr>
        <w:ind w:firstLine="420"/>
        <w:jc w:val="both"/>
      </w:pPr>
      <w:r>
        <w:rPr>
          <w:sz w:val="21"/>
        </w:rPr>
        <w:t>4.应能满足在不同气象条件（风、雨、雾、雪等）、不同水位（洪水位、中水位、枯水位）、不同潮汐（涨潮、落潮、平潮）、不同水流状况（顺水、逆水）和船舶会遇情况下的实操考试要求。</w:t>
      </w:r>
    </w:p>
    <w:p>
      <w:pPr>
        <w:ind w:firstLine="420"/>
        <w:jc w:val="both"/>
      </w:pPr>
      <w:r>
        <w:rPr>
          <w:sz w:val="21"/>
        </w:rPr>
        <w:t>5.系统的设置应考虑到不同流域气象条件、水文要素和通航环境的不同特点。</w:t>
      </w:r>
    </w:p>
    <w:p>
      <w:pPr>
        <w:ind w:firstLine="420"/>
        <w:jc w:val="both"/>
      </w:pPr>
      <w:r>
        <w:rPr>
          <w:sz w:val="21"/>
        </w:rPr>
        <w:t>6.能满足在不同考试项目下的考试要求，这些项目包括但不限于：</w:t>
      </w:r>
    </w:p>
    <w:p>
      <w:pPr>
        <w:ind w:firstLine="420"/>
        <w:jc w:val="both"/>
      </w:pPr>
      <w:r>
        <w:rPr>
          <w:sz w:val="21"/>
        </w:rPr>
        <w:t>（</w:t>
      </w:r>
      <w:r>
        <w:rPr>
          <w:sz w:val="21"/>
        </w:rPr>
        <w:t>1）助航设备、通讯设备的操作；</w:t>
      </w:r>
    </w:p>
    <w:p>
      <w:pPr>
        <w:ind w:firstLine="420"/>
        <w:jc w:val="both"/>
      </w:pPr>
      <w:r>
        <w:rPr>
          <w:sz w:val="21"/>
        </w:rPr>
        <w:t>（</w:t>
      </w:r>
      <w:r>
        <w:rPr>
          <w:sz w:val="21"/>
        </w:rPr>
        <w:t>2）船舶操纵；</w:t>
      </w:r>
    </w:p>
    <w:p>
      <w:pPr>
        <w:ind w:firstLine="420"/>
        <w:jc w:val="both"/>
      </w:pPr>
      <w:r>
        <w:rPr>
          <w:sz w:val="21"/>
        </w:rPr>
        <w:t>（</w:t>
      </w:r>
      <w:r>
        <w:rPr>
          <w:sz w:val="21"/>
        </w:rPr>
        <w:t>3）应急应变；</w:t>
      </w:r>
    </w:p>
    <w:p>
      <w:pPr>
        <w:ind w:firstLine="420"/>
        <w:jc w:val="both"/>
      </w:pPr>
      <w:r>
        <w:rPr>
          <w:sz w:val="21"/>
        </w:rPr>
        <w:t>（</w:t>
      </w:r>
      <w:r>
        <w:rPr>
          <w:sz w:val="21"/>
        </w:rPr>
        <w:t>4）引航操作；</w:t>
      </w:r>
    </w:p>
    <w:p>
      <w:pPr>
        <w:ind w:firstLine="420"/>
        <w:jc w:val="both"/>
      </w:pPr>
      <w:r>
        <w:rPr>
          <w:sz w:val="21"/>
        </w:rPr>
        <w:t>（</w:t>
      </w:r>
      <w:r>
        <w:rPr>
          <w:sz w:val="21"/>
        </w:rPr>
        <w:t>5）绘制、识读航道示意图；</w:t>
      </w:r>
    </w:p>
    <w:p>
      <w:pPr>
        <w:ind w:firstLine="420"/>
        <w:jc w:val="both"/>
      </w:pPr>
      <w:r>
        <w:rPr>
          <w:sz w:val="21"/>
        </w:rPr>
        <w:t>（</w:t>
      </w:r>
      <w:r>
        <w:rPr>
          <w:sz w:val="21"/>
        </w:rPr>
        <w:t>6）避碰规则及有关规定的运用。</w:t>
      </w:r>
    </w:p>
    <w:p>
      <w:pPr>
        <w:jc w:val="both"/>
      </w:pPr>
      <w:r>
        <w:rPr>
          <w:b/>
          <w:sz w:val="21"/>
        </w:rPr>
        <w:t>1.3 其他功能要求</w:t>
      </w:r>
    </w:p>
    <w:p>
      <w:pPr>
        <w:ind w:firstLine="420"/>
        <w:jc w:val="both"/>
      </w:pPr>
      <w:r>
        <w:rPr>
          <w:sz w:val="21"/>
        </w:rPr>
        <w:t>1.系统既可进行多船之间的对抗训练，也可进行单船独立训练。系统可进行遇险船、救助船、直升机的综合救助训练，也可进行各个实体的单独训练。</w:t>
      </w:r>
    </w:p>
    <w:p>
      <w:pPr>
        <w:ind w:firstLine="420"/>
        <w:jc w:val="both"/>
      </w:pPr>
      <w:r>
        <w:rPr>
          <w:sz w:val="21"/>
        </w:rPr>
        <w:t>2.系统还具备系统扩展和功能增强的能力。系统可根据需要添加其他船用设备软件功能模块，如GMDSS、VDR、AIS信息的实时输入等功能；也可增加实物面板，对桌面操作系统进行扩充，并能和以下新设备和系统进行接口：</w:t>
      </w:r>
    </w:p>
    <w:p>
      <w:pPr>
        <w:ind w:firstLine="420"/>
        <w:jc w:val="both"/>
      </w:pPr>
      <w:r>
        <w:rPr>
          <w:sz w:val="21"/>
        </w:rPr>
        <w:t>（</w:t>
      </w:r>
      <w:r>
        <w:rPr>
          <w:sz w:val="21"/>
        </w:rPr>
        <w:t>1）新增的本船或受训人员工作站；</w:t>
      </w:r>
    </w:p>
    <w:p>
      <w:pPr>
        <w:ind w:firstLine="420"/>
        <w:jc w:val="both"/>
      </w:pPr>
      <w:r>
        <w:rPr>
          <w:sz w:val="21"/>
        </w:rPr>
        <w:t>（</w:t>
      </w:r>
      <w:r>
        <w:rPr>
          <w:sz w:val="21"/>
        </w:rPr>
        <w:t>2）新增的实船通信导航设备；</w:t>
      </w:r>
    </w:p>
    <w:p>
      <w:pPr>
        <w:ind w:firstLine="420"/>
        <w:jc w:val="both"/>
      </w:pPr>
      <w:r>
        <w:rPr>
          <w:sz w:val="21"/>
        </w:rPr>
        <w:t>（</w:t>
      </w:r>
      <w:r>
        <w:rPr>
          <w:sz w:val="21"/>
        </w:rPr>
        <w:t>3）实物船舶操纵设备；</w:t>
      </w:r>
    </w:p>
    <w:p>
      <w:pPr>
        <w:ind w:firstLine="420"/>
        <w:jc w:val="both"/>
      </w:pPr>
      <w:r>
        <w:rPr>
          <w:sz w:val="21"/>
        </w:rPr>
        <w:t>（</w:t>
      </w:r>
      <w:r>
        <w:rPr>
          <w:sz w:val="21"/>
        </w:rPr>
        <w:t>4）轮机模拟器；</w:t>
      </w:r>
    </w:p>
    <w:p>
      <w:pPr>
        <w:ind w:firstLine="420"/>
        <w:jc w:val="both"/>
      </w:pPr>
      <w:r>
        <w:rPr>
          <w:sz w:val="21"/>
        </w:rPr>
        <w:t>（</w:t>
      </w:r>
      <w:r>
        <w:rPr>
          <w:sz w:val="21"/>
        </w:rPr>
        <w:t>5）VTS操作员工作站。</w:t>
      </w:r>
    </w:p>
    <w:p>
      <w:pPr>
        <w:jc w:val="both"/>
      </w:pPr>
      <w:r>
        <w:rPr>
          <w:b/>
          <w:sz w:val="21"/>
        </w:rPr>
        <w:t>2、设备要求</w:t>
      </w:r>
    </w:p>
    <w:p>
      <w:pPr>
        <w:jc w:val="both"/>
      </w:pPr>
      <w:r>
        <w:rPr>
          <w:b/>
          <w:sz w:val="21"/>
        </w:rPr>
        <w:t>2.1 操纵控制台</w:t>
      </w:r>
    </w:p>
    <w:p>
      <w:pPr>
        <w:ind w:firstLine="420"/>
        <w:jc w:val="both"/>
      </w:pPr>
      <w:r>
        <w:rPr>
          <w:sz w:val="21"/>
        </w:rPr>
        <w:t>操纵控制台配置用于控制本船航行与操纵的装置与信息指示器，操作面板配备有车钟、手动舵、应急舵、手动</w:t>
      </w:r>
      <w:r>
        <w:rPr>
          <w:sz w:val="21"/>
        </w:rPr>
        <w:t>\自动\应急舵三位切换按钮、罗经、报警灯、报警应答按钮、泵、调光旋钮、紧急停车按钮、ECR按钮、Bridge按钮、Remote按钮、Standby按钮、Fwe按钮、舵机面板、侧推器面板等。要求如下：</w:t>
      </w:r>
    </w:p>
    <w:p>
      <w:pPr>
        <w:ind w:firstLine="420"/>
        <w:jc w:val="both"/>
      </w:pPr>
      <w:r>
        <w:rPr>
          <w:sz w:val="21"/>
        </w:rPr>
        <w:t>（</w:t>
      </w:r>
      <w:r>
        <w:rPr>
          <w:sz w:val="21"/>
        </w:rPr>
        <w:t>1）车钟，应有单车和双车控制。至少有2个侧推器控制。单车控制用右侧车钟控制；</w:t>
      </w:r>
    </w:p>
    <w:p>
      <w:pPr>
        <w:ind w:firstLine="420"/>
        <w:jc w:val="both"/>
      </w:pPr>
      <w:r>
        <w:rPr>
          <w:sz w:val="21"/>
        </w:rPr>
        <w:t>（</w:t>
      </w:r>
      <w:r>
        <w:rPr>
          <w:sz w:val="21"/>
        </w:rPr>
        <w:t>2）系泊作业控制系统。主要包括：缆绳的张力、长度、角度控制。锚的张力、链长控制。在作业过程中，应采取任何方式观察到船舷及码头情况；</w:t>
      </w:r>
    </w:p>
    <w:p>
      <w:pPr>
        <w:ind w:firstLine="420"/>
        <w:jc w:val="both"/>
      </w:pPr>
      <w:r>
        <w:rPr>
          <w:sz w:val="21"/>
        </w:rPr>
        <w:t>（</w:t>
      </w:r>
      <w:r>
        <w:rPr>
          <w:sz w:val="21"/>
        </w:rPr>
        <w:t>3）舵系统，包括手操舵、应急舵和自动舵功能；</w:t>
      </w:r>
    </w:p>
    <w:p>
      <w:pPr>
        <w:ind w:firstLine="420"/>
        <w:jc w:val="both"/>
      </w:pPr>
      <w:r>
        <w:rPr>
          <w:sz w:val="21"/>
        </w:rPr>
        <w:t>（</w:t>
      </w:r>
      <w:r>
        <w:rPr>
          <w:sz w:val="21"/>
        </w:rPr>
        <w:t>4）舵指示器，包括舵令指示器和舵角指示器；</w:t>
      </w:r>
    </w:p>
    <w:p>
      <w:pPr>
        <w:ind w:firstLine="420"/>
        <w:jc w:val="both"/>
      </w:pPr>
      <w:r>
        <w:rPr>
          <w:sz w:val="21"/>
        </w:rPr>
        <w:t>（</w:t>
      </w:r>
      <w:r>
        <w:rPr>
          <w:sz w:val="21"/>
        </w:rPr>
        <w:t>5）罗经，其跟踪精度误差小于等于1º；</w:t>
      </w:r>
    </w:p>
    <w:p>
      <w:pPr>
        <w:ind w:firstLine="420"/>
        <w:jc w:val="both"/>
      </w:pPr>
      <w:r>
        <w:rPr>
          <w:sz w:val="21"/>
        </w:rPr>
        <w:t>（</w:t>
      </w:r>
      <w:r>
        <w:rPr>
          <w:sz w:val="21"/>
        </w:rPr>
        <w:t>6）船首和船尾侧推器控制及相应指示器；</w:t>
      </w:r>
    </w:p>
    <w:p>
      <w:pPr>
        <w:ind w:firstLine="420"/>
        <w:jc w:val="both"/>
      </w:pPr>
      <w:r>
        <w:rPr>
          <w:sz w:val="21"/>
        </w:rPr>
        <w:t>（</w:t>
      </w:r>
      <w:r>
        <w:rPr>
          <w:sz w:val="21"/>
        </w:rPr>
        <w:t>7）启动空气压力指示器。</w:t>
      </w:r>
    </w:p>
    <w:p>
      <w:pPr>
        <w:jc w:val="both"/>
      </w:pPr>
      <w:r>
        <w:rPr>
          <w:b/>
          <w:sz w:val="21"/>
        </w:rPr>
        <w:t>2.2 仪表</w:t>
      </w:r>
    </w:p>
    <w:p>
      <w:pPr>
        <w:ind w:firstLine="420"/>
        <w:jc w:val="both"/>
      </w:pPr>
      <w:r>
        <w:rPr>
          <w:sz w:val="21"/>
        </w:rPr>
        <w:t>1.仪表或指示器应反映受训人员的操作和环境状况作用下的运动与反应，读数应尽可能根据船舶设备情况确定是模拟显示或数字显示。仪表盘采用多个高分辨率液晶显示，包括但不限于</w:t>
      </w:r>
    </w:p>
    <w:p>
      <w:pPr>
        <w:ind w:firstLine="420"/>
        <w:jc w:val="both"/>
      </w:pPr>
      <w:r>
        <w:rPr>
          <w:sz w:val="21"/>
        </w:rPr>
        <w:t>（</w:t>
      </w:r>
      <w:r>
        <w:rPr>
          <w:sz w:val="21"/>
        </w:rPr>
        <w:t>1）风向风速指示器；</w:t>
      </w:r>
    </w:p>
    <w:p>
      <w:pPr>
        <w:ind w:firstLine="420"/>
        <w:jc w:val="both"/>
      </w:pPr>
      <w:r>
        <w:rPr>
          <w:sz w:val="21"/>
        </w:rPr>
        <w:t>（</w:t>
      </w:r>
      <w:r>
        <w:rPr>
          <w:sz w:val="21"/>
        </w:rPr>
        <w:t>2）航向航速指示器；</w:t>
      </w:r>
    </w:p>
    <w:p>
      <w:pPr>
        <w:ind w:firstLine="420"/>
        <w:jc w:val="both"/>
      </w:pPr>
      <w:r>
        <w:rPr>
          <w:sz w:val="21"/>
        </w:rPr>
        <w:t>（</w:t>
      </w:r>
      <w:r>
        <w:rPr>
          <w:sz w:val="21"/>
        </w:rPr>
        <w:t>3）转速指示器；</w:t>
      </w:r>
    </w:p>
    <w:p>
      <w:pPr>
        <w:ind w:firstLine="420"/>
        <w:jc w:val="both"/>
      </w:pPr>
      <w:r>
        <w:rPr>
          <w:sz w:val="21"/>
        </w:rPr>
        <w:t>（</w:t>
      </w:r>
      <w:r>
        <w:rPr>
          <w:sz w:val="21"/>
        </w:rPr>
        <w:t>5）测深仪指示器；</w:t>
      </w:r>
    </w:p>
    <w:p>
      <w:pPr>
        <w:ind w:firstLine="420"/>
        <w:jc w:val="both"/>
      </w:pPr>
      <w:r>
        <w:rPr>
          <w:sz w:val="21"/>
        </w:rPr>
        <w:t>（</w:t>
      </w:r>
      <w:r>
        <w:rPr>
          <w:sz w:val="21"/>
        </w:rPr>
        <w:t>6）多普勒速度指示器；</w:t>
      </w:r>
    </w:p>
    <w:p>
      <w:pPr>
        <w:ind w:firstLine="420"/>
        <w:jc w:val="both"/>
      </w:pPr>
      <w:r>
        <w:rPr>
          <w:sz w:val="21"/>
        </w:rPr>
        <w:t>（</w:t>
      </w:r>
      <w:r>
        <w:rPr>
          <w:sz w:val="21"/>
        </w:rPr>
        <w:t>7）旋回角加速度指示器；</w:t>
      </w:r>
    </w:p>
    <w:p>
      <w:pPr>
        <w:ind w:firstLine="420"/>
        <w:jc w:val="both"/>
      </w:pPr>
      <w:r>
        <w:rPr>
          <w:sz w:val="21"/>
        </w:rPr>
        <w:t>其他显示：</w:t>
      </w:r>
    </w:p>
    <w:p>
      <w:pPr>
        <w:ind w:firstLine="420"/>
        <w:jc w:val="both"/>
      </w:pPr>
      <w:r>
        <w:rPr>
          <w:sz w:val="21"/>
        </w:rPr>
        <w:t>（</w:t>
      </w:r>
      <w:r>
        <w:rPr>
          <w:sz w:val="21"/>
        </w:rPr>
        <w:t>1）时间显示；</w:t>
      </w:r>
    </w:p>
    <w:p>
      <w:pPr>
        <w:ind w:firstLine="420"/>
        <w:jc w:val="both"/>
      </w:pPr>
      <w:r>
        <w:rPr>
          <w:sz w:val="21"/>
        </w:rPr>
        <w:t>（</w:t>
      </w:r>
      <w:r>
        <w:rPr>
          <w:sz w:val="21"/>
        </w:rPr>
        <w:t>2）航行灯控制装置及航行灯指示仪，以控制和显示本船的信号灯与航行灯。</w:t>
      </w:r>
    </w:p>
    <w:p>
      <w:pPr>
        <w:ind w:firstLine="420"/>
        <w:jc w:val="both"/>
      </w:pPr>
      <w:r>
        <w:rPr>
          <w:sz w:val="21"/>
        </w:rPr>
        <w:t>2.仪表或指示器应有和实船设备尽可能相同的精度及响应时间。</w:t>
      </w:r>
    </w:p>
    <w:p>
      <w:pPr>
        <w:jc w:val="both"/>
      </w:pPr>
      <w:r>
        <w:rPr>
          <w:b/>
          <w:sz w:val="21"/>
        </w:rPr>
        <w:t>2.3 导航定位设备</w:t>
      </w:r>
    </w:p>
    <w:p>
      <w:pPr>
        <w:ind w:firstLine="420"/>
        <w:jc w:val="both"/>
      </w:pPr>
      <w:r>
        <w:rPr>
          <w:sz w:val="21"/>
        </w:rPr>
        <w:t>所有的导航定位设备应可能集成在内河船舶操纵模拟器上，以便能和实船有相同或相近的操作方式。导航仪器模拟终端包含</w:t>
      </w:r>
      <w:r>
        <w:rPr>
          <w:sz w:val="21"/>
        </w:rPr>
        <w:t>GPS、AIS、计程仪、测深仪、BNWAS、VDR和GYRO等导航仪器设备各一种主流机型，并与ECDIS模拟终端联动，即ECDIS模拟终端中本船的相关动态数据应该来自模拟的GPS、AIS、计程仪和测深仪，并且模拟的GPS、AIS、计程仪和测深仪的动态数据应该与模拟本船的航行动态数据保持同步，以模拟船舶驾驶台各种设备之间的数据通信，产生实时的模拟航行环境。当模拟的GPS、AIS、计程仪和测深仪出现故障时，ECDIS终端能够给出相应的警报。导航定位设备包括但不限于：</w:t>
      </w:r>
    </w:p>
    <w:p>
      <w:pPr>
        <w:ind w:firstLine="420"/>
        <w:jc w:val="both"/>
      </w:pPr>
      <w:r>
        <w:rPr>
          <w:sz w:val="21"/>
        </w:rPr>
        <w:t>（</w:t>
      </w:r>
      <w:r>
        <w:rPr>
          <w:sz w:val="21"/>
        </w:rPr>
        <w:t>1）罗经（陀螺罗经和磁罗经）；</w:t>
      </w:r>
    </w:p>
    <w:p>
      <w:pPr>
        <w:ind w:firstLine="420"/>
        <w:jc w:val="both"/>
      </w:pPr>
      <w:r>
        <w:rPr>
          <w:sz w:val="21"/>
        </w:rPr>
        <w:t>（</w:t>
      </w:r>
      <w:r>
        <w:rPr>
          <w:sz w:val="21"/>
        </w:rPr>
        <w:t>2）计程仪；</w:t>
      </w:r>
    </w:p>
    <w:p>
      <w:pPr>
        <w:ind w:firstLine="420"/>
        <w:jc w:val="both"/>
      </w:pPr>
      <w:r>
        <w:rPr>
          <w:sz w:val="21"/>
        </w:rPr>
        <w:t>（</w:t>
      </w:r>
      <w:r>
        <w:rPr>
          <w:sz w:val="21"/>
        </w:rPr>
        <w:t>3）GPS导航仪或差分GPS导航仪；</w:t>
      </w:r>
    </w:p>
    <w:p>
      <w:pPr>
        <w:ind w:firstLine="420"/>
        <w:jc w:val="both"/>
      </w:pPr>
      <w:r>
        <w:rPr>
          <w:sz w:val="21"/>
        </w:rPr>
        <w:t>（</w:t>
      </w:r>
      <w:r>
        <w:rPr>
          <w:sz w:val="21"/>
        </w:rPr>
        <w:t>4）AIS；</w:t>
      </w:r>
    </w:p>
    <w:p>
      <w:pPr>
        <w:ind w:firstLine="420"/>
        <w:jc w:val="both"/>
      </w:pPr>
      <w:r>
        <w:rPr>
          <w:sz w:val="21"/>
        </w:rPr>
        <w:t>（</w:t>
      </w:r>
      <w:r>
        <w:rPr>
          <w:sz w:val="21"/>
        </w:rPr>
        <w:t>5）测深仪；</w:t>
      </w:r>
    </w:p>
    <w:p>
      <w:pPr>
        <w:ind w:firstLine="420"/>
        <w:jc w:val="both"/>
      </w:pPr>
      <w:r>
        <w:rPr>
          <w:sz w:val="21"/>
        </w:rPr>
        <w:t>（</w:t>
      </w:r>
      <w:r>
        <w:rPr>
          <w:sz w:val="21"/>
        </w:rPr>
        <w:t>6）BNWAS模拟软件；</w:t>
      </w:r>
    </w:p>
    <w:p>
      <w:pPr>
        <w:ind w:firstLine="420"/>
        <w:jc w:val="both"/>
      </w:pPr>
      <w:r>
        <w:rPr>
          <w:sz w:val="21"/>
        </w:rPr>
        <w:t>（</w:t>
      </w:r>
      <w:r>
        <w:rPr>
          <w:sz w:val="21"/>
        </w:rPr>
        <w:t>7）VDR模拟软件。</w:t>
      </w:r>
    </w:p>
    <w:p>
      <w:pPr>
        <w:ind w:firstLine="420"/>
        <w:jc w:val="both"/>
      </w:pPr>
      <w:r>
        <w:rPr>
          <w:sz w:val="21"/>
        </w:rPr>
        <w:t>导航定位设备应有和实船设备尽可能相同的精度。设备的模拟包括和实船设备相似的操作程序和局限性。</w:t>
      </w:r>
    </w:p>
    <w:p>
      <w:pPr>
        <w:jc w:val="both"/>
      </w:pPr>
      <w:r>
        <w:rPr>
          <w:b/>
          <w:sz w:val="21"/>
        </w:rPr>
        <w:t>2.4 通信设备</w:t>
      </w:r>
    </w:p>
    <w:p>
      <w:pPr>
        <w:ind w:firstLine="420"/>
        <w:jc w:val="both"/>
      </w:pPr>
      <w:r>
        <w:rPr>
          <w:sz w:val="21"/>
        </w:rPr>
        <w:t>模拟器系统应配置与外界联系和内部通信常用的各种通信设备，包括但不限于</w:t>
      </w:r>
    </w:p>
    <w:p>
      <w:pPr>
        <w:ind w:firstLine="420"/>
        <w:jc w:val="both"/>
      </w:pPr>
      <w:r>
        <w:rPr>
          <w:sz w:val="21"/>
        </w:rPr>
        <w:t>（</w:t>
      </w:r>
      <w:r>
        <w:rPr>
          <w:sz w:val="21"/>
        </w:rPr>
        <w:t>1）真实的VHF通信系统；</w:t>
      </w:r>
    </w:p>
    <w:p>
      <w:pPr>
        <w:ind w:firstLine="420"/>
        <w:jc w:val="both"/>
      </w:pPr>
      <w:r>
        <w:rPr>
          <w:sz w:val="21"/>
        </w:rPr>
        <w:t>（</w:t>
      </w:r>
      <w:r>
        <w:rPr>
          <w:sz w:val="21"/>
        </w:rPr>
        <w:t>2）本船与教练员的通信系统；</w:t>
      </w:r>
    </w:p>
    <w:p>
      <w:pPr>
        <w:ind w:firstLine="420"/>
        <w:jc w:val="both"/>
      </w:pPr>
      <w:r>
        <w:rPr>
          <w:sz w:val="21"/>
        </w:rPr>
        <w:t>（</w:t>
      </w:r>
      <w:r>
        <w:rPr>
          <w:sz w:val="21"/>
        </w:rPr>
        <w:t>3）全船广播系统；</w:t>
      </w:r>
    </w:p>
    <w:p>
      <w:pPr>
        <w:ind w:firstLine="420"/>
        <w:jc w:val="both"/>
      </w:pPr>
      <w:r>
        <w:rPr>
          <w:sz w:val="21"/>
        </w:rPr>
        <w:t>（</w:t>
      </w:r>
      <w:r>
        <w:rPr>
          <w:sz w:val="21"/>
        </w:rPr>
        <w:t>4）模拟便携式VHF；</w:t>
      </w:r>
    </w:p>
    <w:p>
      <w:pPr>
        <w:ind w:firstLine="420"/>
        <w:jc w:val="both"/>
      </w:pPr>
      <w:r>
        <w:rPr>
          <w:sz w:val="21"/>
        </w:rPr>
        <w:t>（</w:t>
      </w:r>
      <w:r>
        <w:rPr>
          <w:sz w:val="21"/>
        </w:rPr>
        <w:t>5）模拟中/高频无线电装置MF/HF；</w:t>
      </w:r>
    </w:p>
    <w:p>
      <w:pPr>
        <w:ind w:firstLine="420"/>
        <w:jc w:val="both"/>
      </w:pPr>
      <w:r>
        <w:rPr>
          <w:sz w:val="21"/>
        </w:rPr>
        <w:t>（</w:t>
      </w:r>
      <w:r>
        <w:rPr>
          <w:sz w:val="21"/>
        </w:rPr>
        <w:t>6）模拟卫星通信系统；</w:t>
      </w:r>
    </w:p>
    <w:p>
      <w:pPr>
        <w:ind w:firstLine="420"/>
        <w:jc w:val="both"/>
      </w:pPr>
      <w:r>
        <w:rPr>
          <w:sz w:val="21"/>
        </w:rPr>
        <w:t>（</w:t>
      </w:r>
      <w:r>
        <w:rPr>
          <w:sz w:val="21"/>
        </w:rPr>
        <w:t>7）模拟航行安全信息接收装置。</w:t>
      </w:r>
    </w:p>
    <w:p>
      <w:pPr>
        <w:ind w:firstLine="420"/>
        <w:jc w:val="both"/>
      </w:pPr>
      <w:r>
        <w:rPr>
          <w:sz w:val="21"/>
        </w:rPr>
        <w:t>通信系统采用基于网页开发，用户和教师能直接在</w:t>
      </w:r>
      <w:r>
        <w:rPr>
          <w:sz w:val="21"/>
        </w:rPr>
        <w:t>WEB端访问学生端和教师端后台。能够快速搭建实验和学习模拟环境，具有良好的移动便携性。</w:t>
      </w:r>
    </w:p>
    <w:p>
      <w:pPr>
        <w:jc w:val="both"/>
      </w:pPr>
      <w:r>
        <w:rPr>
          <w:b/>
          <w:sz w:val="21"/>
        </w:rPr>
        <w:t>2.4.1 通信设备模拟器学生终端</w:t>
      </w:r>
    </w:p>
    <w:p>
      <w:pPr>
        <w:ind w:firstLine="420"/>
        <w:jc w:val="both"/>
      </w:pPr>
      <w:r>
        <w:rPr>
          <w:sz w:val="21"/>
        </w:rPr>
        <w:t>（</w:t>
      </w:r>
      <w:r>
        <w:rPr>
          <w:sz w:val="21"/>
        </w:rPr>
        <w:t>1）NAVTEX模拟器</w:t>
      </w:r>
    </w:p>
    <w:p>
      <w:pPr>
        <w:ind w:firstLine="420"/>
        <w:jc w:val="both"/>
      </w:pPr>
      <w:r>
        <w:rPr>
          <w:sz w:val="21"/>
        </w:rPr>
        <w:t>NAVTEX接收机：依据实际航线，正确设置接收台、电文类别、接收频率等完成NAVTEX设备的自检；</w:t>
      </w:r>
    </w:p>
    <w:p>
      <w:pPr>
        <w:ind w:firstLine="420"/>
        <w:jc w:val="both"/>
      </w:pPr>
      <w:r>
        <w:rPr>
          <w:sz w:val="21"/>
        </w:rPr>
        <w:t>查看</w:t>
      </w:r>
      <w:r>
        <w:rPr>
          <w:sz w:val="21"/>
        </w:rPr>
        <w:t>NAVTEX接收机收到的电文，并正确读取信息。</w:t>
      </w:r>
    </w:p>
    <w:p>
      <w:pPr>
        <w:ind w:firstLine="420"/>
        <w:jc w:val="both"/>
      </w:pPr>
      <w:r>
        <w:rPr>
          <w:sz w:val="21"/>
        </w:rPr>
        <w:t>（</w:t>
      </w:r>
      <w:r>
        <w:rPr>
          <w:sz w:val="21"/>
        </w:rPr>
        <w:t>2）VHF模拟器</w:t>
      </w:r>
    </w:p>
    <w:p>
      <w:pPr>
        <w:ind w:firstLine="420"/>
        <w:jc w:val="both"/>
      </w:pPr>
      <w:r>
        <w:rPr>
          <w:sz w:val="21"/>
        </w:rPr>
        <w:t>提供</w:t>
      </w:r>
      <w:r>
        <w:rPr>
          <w:sz w:val="21"/>
        </w:rPr>
        <w:t>VHF设备面板各按钮的操作；</w:t>
      </w:r>
    </w:p>
    <w:p>
      <w:pPr>
        <w:ind w:firstLine="420"/>
        <w:jc w:val="both"/>
      </w:pPr>
      <w:r>
        <w:rPr>
          <w:sz w:val="21"/>
        </w:rPr>
        <w:t>完成</w:t>
      </w:r>
      <w:r>
        <w:rPr>
          <w:sz w:val="21"/>
        </w:rPr>
        <w:t>VHF DSC各类呼叫电文的编辑与发射；</w:t>
      </w:r>
    </w:p>
    <w:p>
      <w:pPr>
        <w:ind w:firstLine="420"/>
        <w:jc w:val="both"/>
      </w:pPr>
      <w:r>
        <w:rPr>
          <w:sz w:val="21"/>
        </w:rPr>
        <w:t>查看</w:t>
      </w:r>
      <w:r>
        <w:rPr>
          <w:sz w:val="21"/>
        </w:rPr>
        <w:t>VHF DSC已经收到的报文；</w:t>
      </w:r>
    </w:p>
    <w:p>
      <w:pPr>
        <w:ind w:firstLine="420"/>
        <w:jc w:val="both"/>
      </w:pPr>
      <w:r>
        <w:rPr>
          <w:sz w:val="21"/>
        </w:rPr>
        <w:t>查看本台的</w:t>
      </w:r>
      <w:r>
        <w:rPr>
          <w:sz w:val="21"/>
        </w:rPr>
        <w:t>MMSI；</w:t>
      </w:r>
    </w:p>
    <w:p>
      <w:pPr>
        <w:ind w:firstLine="420"/>
        <w:jc w:val="both"/>
      </w:pPr>
      <w:r>
        <w:rPr>
          <w:sz w:val="21"/>
        </w:rPr>
        <w:t>设置</w:t>
      </w:r>
      <w:r>
        <w:rPr>
          <w:sz w:val="21"/>
        </w:rPr>
        <w:t>VHF DSC设备船位及时间；</w:t>
      </w:r>
    </w:p>
    <w:p>
      <w:pPr>
        <w:ind w:firstLine="420"/>
        <w:jc w:val="both"/>
      </w:pPr>
      <w:r>
        <w:rPr>
          <w:sz w:val="21"/>
        </w:rPr>
        <w:t>能提供</w:t>
      </w:r>
      <w:r>
        <w:rPr>
          <w:sz w:val="21"/>
        </w:rPr>
        <w:t>VHF DSC地址簿编辑，自测；</w:t>
      </w:r>
    </w:p>
    <w:p>
      <w:pPr>
        <w:ind w:firstLine="420"/>
        <w:jc w:val="both"/>
      </w:pPr>
      <w:r>
        <w:rPr>
          <w:sz w:val="21"/>
        </w:rPr>
        <w:t>提供</w:t>
      </w:r>
      <w:r>
        <w:rPr>
          <w:sz w:val="21"/>
        </w:rPr>
        <w:t>VHF无线电话常规通信包括船到船、船到岸通信。</w:t>
      </w:r>
    </w:p>
    <w:p>
      <w:pPr>
        <w:ind w:firstLine="420"/>
        <w:jc w:val="both"/>
      </w:pPr>
      <w:r>
        <w:rPr>
          <w:sz w:val="21"/>
        </w:rPr>
        <w:t>（</w:t>
      </w:r>
      <w:r>
        <w:rPr>
          <w:sz w:val="21"/>
        </w:rPr>
        <w:t>3）MF/HF设备模拟器</w:t>
      </w:r>
    </w:p>
    <w:p>
      <w:pPr>
        <w:ind w:firstLine="420"/>
        <w:jc w:val="both"/>
      </w:pPr>
      <w:r>
        <w:rPr>
          <w:sz w:val="21"/>
        </w:rPr>
        <w:t>提供</w:t>
      </w:r>
      <w:r>
        <w:rPr>
          <w:sz w:val="21"/>
        </w:rPr>
        <w:t>MF/HF设备面板各按钮操作与实际响应；</w:t>
      </w:r>
    </w:p>
    <w:p>
      <w:pPr>
        <w:ind w:firstLine="420"/>
        <w:jc w:val="both"/>
      </w:pPr>
      <w:r>
        <w:rPr>
          <w:sz w:val="21"/>
        </w:rPr>
        <w:t>能完成</w:t>
      </w:r>
      <w:r>
        <w:rPr>
          <w:sz w:val="21"/>
        </w:rPr>
        <w:t>MF/HF DSC单呼、群呼、区域呼操作；</w:t>
      </w:r>
    </w:p>
    <w:p>
      <w:pPr>
        <w:ind w:firstLine="420"/>
        <w:jc w:val="both"/>
      </w:pPr>
      <w:r>
        <w:rPr>
          <w:sz w:val="21"/>
        </w:rPr>
        <w:t>查看本台的</w:t>
      </w:r>
      <w:r>
        <w:rPr>
          <w:sz w:val="21"/>
        </w:rPr>
        <w:t>MMSI；</w:t>
      </w:r>
    </w:p>
    <w:p>
      <w:pPr>
        <w:ind w:firstLine="420"/>
        <w:jc w:val="both"/>
      </w:pPr>
      <w:r>
        <w:rPr>
          <w:sz w:val="21"/>
        </w:rPr>
        <w:t>通过查阅模拟书架查找海岸电台的通信频率，并在</w:t>
      </w:r>
      <w:r>
        <w:rPr>
          <w:sz w:val="21"/>
        </w:rPr>
        <w:t>MF/HF设备上设置收发频率；</w:t>
      </w:r>
    </w:p>
    <w:p>
      <w:pPr>
        <w:ind w:firstLine="420"/>
        <w:jc w:val="both"/>
      </w:pPr>
      <w:r>
        <w:rPr>
          <w:sz w:val="21"/>
        </w:rPr>
        <w:t>提供射频增益调整；</w:t>
      </w:r>
    </w:p>
    <w:p>
      <w:pPr>
        <w:ind w:firstLine="420"/>
        <w:jc w:val="both"/>
      </w:pPr>
      <w:r>
        <w:rPr>
          <w:sz w:val="21"/>
        </w:rPr>
        <w:t>提供成</w:t>
      </w:r>
      <w:r>
        <w:rPr>
          <w:sz w:val="21"/>
        </w:rPr>
        <w:t>MF/HF DSC日常自测试和呼叫测试；</w:t>
      </w:r>
    </w:p>
    <w:p>
      <w:pPr>
        <w:ind w:firstLine="420"/>
        <w:jc w:val="both"/>
      </w:pPr>
      <w:r>
        <w:rPr>
          <w:sz w:val="21"/>
        </w:rPr>
        <w:t>提供</w:t>
      </w:r>
      <w:r>
        <w:rPr>
          <w:sz w:val="21"/>
        </w:rPr>
        <w:t>MF/HF无线电话遇险与安全频率2182kHz的快捷设置；</w:t>
      </w:r>
    </w:p>
    <w:p>
      <w:pPr>
        <w:ind w:firstLine="420"/>
        <w:jc w:val="both"/>
      </w:pPr>
      <w:r>
        <w:rPr>
          <w:sz w:val="21"/>
        </w:rPr>
        <w:t>提供</w:t>
      </w:r>
      <w:r>
        <w:rPr>
          <w:sz w:val="21"/>
        </w:rPr>
        <w:t>MF/HF无线电话的各类设置及无线电话通信操作。</w:t>
      </w:r>
    </w:p>
    <w:p>
      <w:pPr>
        <w:ind w:firstLine="420"/>
        <w:jc w:val="both"/>
      </w:pPr>
      <w:r>
        <w:rPr>
          <w:sz w:val="21"/>
        </w:rPr>
        <w:t>（</w:t>
      </w:r>
      <w:r>
        <w:rPr>
          <w:sz w:val="21"/>
        </w:rPr>
        <w:t>4）AIS模拟器</w:t>
      </w:r>
    </w:p>
    <w:p>
      <w:pPr>
        <w:ind w:firstLine="420"/>
        <w:jc w:val="both"/>
      </w:pPr>
      <w:r>
        <w:rPr>
          <w:sz w:val="21"/>
        </w:rPr>
        <w:t>提供全部的按钮操作；</w:t>
      </w:r>
    </w:p>
    <w:p>
      <w:pPr>
        <w:ind w:firstLine="420"/>
        <w:jc w:val="both"/>
      </w:pPr>
      <w:r>
        <w:rPr>
          <w:sz w:val="21"/>
        </w:rPr>
        <w:t>提供各种参数的设置与查看；</w:t>
      </w:r>
    </w:p>
    <w:p>
      <w:pPr>
        <w:ind w:firstLine="420"/>
        <w:jc w:val="both"/>
      </w:pPr>
      <w:r>
        <w:rPr>
          <w:sz w:val="21"/>
        </w:rPr>
        <w:t>能根据模拟</w:t>
      </w:r>
      <w:r>
        <w:rPr>
          <w:sz w:val="21"/>
        </w:rPr>
        <w:t>AIS目标船信息查看周围目标船的信息；</w:t>
      </w:r>
    </w:p>
    <w:p>
      <w:pPr>
        <w:ind w:firstLine="420"/>
        <w:jc w:val="both"/>
      </w:pPr>
      <w:r>
        <w:rPr>
          <w:sz w:val="21"/>
        </w:rPr>
        <w:t>能向目标船发送相应安全信息。</w:t>
      </w:r>
    </w:p>
    <w:p>
      <w:pPr>
        <w:ind w:firstLine="420"/>
        <w:jc w:val="both"/>
      </w:pPr>
      <w:r>
        <w:rPr>
          <w:sz w:val="21"/>
        </w:rPr>
        <w:t>（</w:t>
      </w:r>
      <w:r>
        <w:rPr>
          <w:sz w:val="21"/>
        </w:rPr>
        <w:t>5）SART设备模拟器</w:t>
      </w:r>
    </w:p>
    <w:p>
      <w:pPr>
        <w:ind w:firstLine="420"/>
        <w:jc w:val="both"/>
      </w:pPr>
      <w:r>
        <w:rPr>
          <w:sz w:val="21"/>
        </w:rPr>
        <w:t>能在</w:t>
      </w:r>
      <w:r>
        <w:rPr>
          <w:sz w:val="21"/>
        </w:rPr>
        <w:t>SART设备模拟器上训练使用SART；</w:t>
      </w:r>
    </w:p>
    <w:p>
      <w:pPr>
        <w:ind w:firstLine="420"/>
        <w:jc w:val="both"/>
      </w:pPr>
      <w:r>
        <w:rPr>
          <w:sz w:val="21"/>
        </w:rPr>
        <w:t>结合</w:t>
      </w:r>
      <w:r>
        <w:rPr>
          <w:sz w:val="21"/>
        </w:rPr>
        <w:t>RADAR模拟器可在SART模拟器上测试SART；</w:t>
      </w:r>
    </w:p>
    <w:p>
      <w:pPr>
        <w:ind w:firstLine="420"/>
        <w:jc w:val="both"/>
      </w:pPr>
      <w:r>
        <w:rPr>
          <w:sz w:val="21"/>
        </w:rPr>
        <w:t>能在</w:t>
      </w:r>
      <w:r>
        <w:rPr>
          <w:sz w:val="21"/>
        </w:rPr>
        <w:t>SART模拟器上正确查看电池有效期；</w:t>
      </w:r>
    </w:p>
    <w:p>
      <w:pPr>
        <w:ind w:firstLine="420"/>
        <w:jc w:val="both"/>
      </w:pPr>
      <w:r>
        <w:rPr>
          <w:sz w:val="21"/>
        </w:rPr>
        <w:t>（</w:t>
      </w:r>
      <w:r>
        <w:rPr>
          <w:sz w:val="21"/>
        </w:rPr>
        <w:t>6）船用C站模拟器</w:t>
      </w:r>
    </w:p>
    <w:p>
      <w:pPr>
        <w:ind w:firstLine="420"/>
        <w:jc w:val="both"/>
      </w:pPr>
      <w:r>
        <w:rPr>
          <w:sz w:val="21"/>
        </w:rPr>
        <w:t>提供</w:t>
      </w:r>
      <w:r>
        <w:rPr>
          <w:sz w:val="21"/>
        </w:rPr>
        <w:t>C站的基本设置，包括查看船站IMN、机内时钟校对、信息存储模式和打印机的设置；</w:t>
      </w:r>
    </w:p>
    <w:p>
      <w:pPr>
        <w:ind w:firstLine="420"/>
        <w:jc w:val="both"/>
      </w:pPr>
      <w:r>
        <w:rPr>
          <w:sz w:val="21"/>
        </w:rPr>
        <w:t>提供入网、退网和洋区转换；</w:t>
      </w:r>
    </w:p>
    <w:p>
      <w:pPr>
        <w:ind w:firstLine="420"/>
        <w:jc w:val="both"/>
      </w:pPr>
      <w:r>
        <w:rPr>
          <w:sz w:val="21"/>
        </w:rPr>
        <w:t>提供常规电传通信、船到陆地的文本传真通信、电子邮件通信、二位码业务、数据通信以及通信地址簿的编辑。</w:t>
      </w:r>
    </w:p>
    <w:p>
      <w:pPr>
        <w:ind w:firstLine="420"/>
        <w:jc w:val="both"/>
      </w:pPr>
      <w:r>
        <w:rPr>
          <w:sz w:val="21"/>
        </w:rPr>
        <w:t>（</w:t>
      </w:r>
      <w:r>
        <w:rPr>
          <w:sz w:val="21"/>
        </w:rPr>
        <w:t>7）船用F站设备模拟器</w:t>
      </w:r>
    </w:p>
    <w:p>
      <w:pPr>
        <w:ind w:firstLine="420"/>
        <w:jc w:val="both"/>
      </w:pPr>
      <w:r>
        <w:rPr>
          <w:sz w:val="21"/>
        </w:rPr>
        <w:t>能完成</w:t>
      </w:r>
      <w:r>
        <w:rPr>
          <w:sz w:val="21"/>
        </w:rPr>
        <w:t>INMARSAT-F设备面板各按钮的操作及实际响应；</w:t>
      </w:r>
    </w:p>
    <w:p>
      <w:pPr>
        <w:ind w:firstLine="420"/>
        <w:jc w:val="both"/>
      </w:pPr>
      <w:r>
        <w:rPr>
          <w:sz w:val="21"/>
        </w:rPr>
        <w:t>提供卫星的选择与缺省岸站设置；</w:t>
      </w:r>
    </w:p>
    <w:p>
      <w:pPr>
        <w:ind w:firstLine="420"/>
        <w:jc w:val="both"/>
      </w:pPr>
      <w:r>
        <w:rPr>
          <w:sz w:val="21"/>
        </w:rPr>
        <w:t>查看船位信息、船站状态、报警记录与通信记录。</w:t>
      </w:r>
    </w:p>
    <w:p>
      <w:pPr>
        <w:ind w:firstLine="420"/>
        <w:jc w:val="both"/>
      </w:pPr>
      <w:r>
        <w:rPr>
          <w:sz w:val="21"/>
        </w:rPr>
        <w:t>（</w:t>
      </w:r>
      <w:r>
        <w:rPr>
          <w:sz w:val="21"/>
        </w:rPr>
        <w:t>8）船用EPIRB设备模拟器</w:t>
      </w:r>
    </w:p>
    <w:p>
      <w:pPr>
        <w:ind w:firstLine="420"/>
        <w:jc w:val="both"/>
      </w:pPr>
      <w:r>
        <w:rPr>
          <w:sz w:val="21"/>
        </w:rPr>
        <w:t>可在模拟器上使用、测试</w:t>
      </w:r>
      <w:r>
        <w:rPr>
          <w:sz w:val="21"/>
        </w:rPr>
        <w:t>EPIRB；</w:t>
      </w:r>
    </w:p>
    <w:p>
      <w:pPr>
        <w:ind w:firstLine="420"/>
        <w:jc w:val="both"/>
      </w:pPr>
      <w:r>
        <w:rPr>
          <w:sz w:val="21"/>
        </w:rPr>
        <w:t>根据检查维护流程，在模拟器上进行维护、正确查看电池、静水压力释放器有效期等；</w:t>
      </w:r>
    </w:p>
    <w:p>
      <w:pPr>
        <w:ind w:firstLine="420"/>
        <w:jc w:val="both"/>
      </w:pPr>
      <w:r>
        <w:rPr>
          <w:sz w:val="21"/>
        </w:rPr>
        <w:t>（</w:t>
      </w:r>
      <w:r>
        <w:rPr>
          <w:sz w:val="21"/>
        </w:rPr>
        <w:t>9）船用NPDB设备模拟器</w:t>
      </w:r>
    </w:p>
    <w:p>
      <w:pPr>
        <w:ind w:firstLine="420"/>
        <w:jc w:val="both"/>
      </w:pPr>
      <w:r>
        <w:rPr>
          <w:sz w:val="21"/>
        </w:rPr>
        <w:t>可以进行电文编辑与存储；</w:t>
      </w:r>
    </w:p>
    <w:p>
      <w:pPr>
        <w:ind w:firstLine="420"/>
        <w:jc w:val="both"/>
      </w:pPr>
      <w:r>
        <w:rPr>
          <w:sz w:val="21"/>
        </w:rPr>
        <w:t>ARQ、FEC工作模式的选择；</w:t>
      </w:r>
    </w:p>
    <w:p>
      <w:pPr>
        <w:ind w:firstLine="420"/>
        <w:jc w:val="both"/>
      </w:pPr>
      <w:r>
        <w:rPr>
          <w:sz w:val="21"/>
        </w:rPr>
        <w:t>设置本船</w:t>
      </w:r>
      <w:r>
        <w:rPr>
          <w:sz w:val="21"/>
        </w:rPr>
        <w:t>TX/RX频率，设置海岸电台接收频率；</w:t>
      </w:r>
    </w:p>
    <w:p>
      <w:pPr>
        <w:ind w:firstLine="420"/>
        <w:jc w:val="both"/>
      </w:pPr>
      <w:r>
        <w:rPr>
          <w:sz w:val="21"/>
        </w:rPr>
        <w:t>查找对方船台</w:t>
      </w:r>
      <w:r>
        <w:rPr>
          <w:sz w:val="21"/>
        </w:rPr>
        <w:t>/岸台的ID，选择SFEC &amp; CFEC通信方式；</w:t>
      </w:r>
    </w:p>
    <w:p>
      <w:pPr>
        <w:ind w:firstLine="420"/>
        <w:jc w:val="both"/>
      </w:pPr>
      <w:r>
        <w:rPr>
          <w:sz w:val="21"/>
        </w:rPr>
        <w:t>信息存储模式和打印机的设置。</w:t>
      </w:r>
    </w:p>
    <w:p>
      <w:pPr>
        <w:jc w:val="both"/>
      </w:pPr>
      <w:r>
        <w:rPr>
          <w:b/>
          <w:sz w:val="21"/>
        </w:rPr>
        <w:t>2.4.2 通信设备模拟器教师站</w:t>
      </w:r>
    </w:p>
    <w:p>
      <w:pPr>
        <w:ind w:firstLine="420"/>
        <w:jc w:val="both"/>
      </w:pPr>
      <w:r>
        <w:rPr>
          <w:sz w:val="21"/>
        </w:rPr>
        <w:t>教师站通过图形、对话框、菜单、工具条等简便的操作，为教练员提供友好的界面，通过这种界面，教练员站可以方便地实现如下功能：</w:t>
      </w:r>
    </w:p>
    <w:p>
      <w:pPr>
        <w:ind w:firstLine="420"/>
        <w:jc w:val="both"/>
      </w:pPr>
      <w:r>
        <w:rPr>
          <w:sz w:val="21"/>
        </w:rPr>
        <w:t>设备控制中心：包括每个学生端通信设备开关控制、设备的故障控制、设备报警、开关状态监控、根据训练题开关以及初始化设备等功能；</w:t>
      </w:r>
    </w:p>
    <w:p>
      <w:pPr>
        <w:ind w:firstLine="420"/>
        <w:jc w:val="both"/>
      </w:pPr>
      <w:r>
        <w:rPr>
          <w:sz w:val="21"/>
        </w:rPr>
        <w:t>各种岸台仿真中心：包括话台、</w:t>
      </w:r>
      <w:r>
        <w:rPr>
          <w:sz w:val="21"/>
        </w:rPr>
        <w:t>VTS中心、气象台、RCC、引航站等岸上支持单位通信仿真端，设计了仿真端的位置、识别码、对应的业务流程仿真功能；</w:t>
      </w:r>
    </w:p>
    <w:p>
      <w:pPr>
        <w:ind w:firstLine="420"/>
        <w:jc w:val="both"/>
      </w:pPr>
      <w:r>
        <w:rPr>
          <w:sz w:val="21"/>
        </w:rPr>
        <w:t>练习设置：还可统一在控制台设置学员的练习海区，练习设备种类及状态，并提供标准海事用语的语音和文字列表，手动控制或响应学生端的练习场景和通信请求；</w:t>
      </w:r>
    </w:p>
    <w:p>
      <w:pPr>
        <w:jc w:val="both"/>
      </w:pPr>
      <w:r>
        <w:rPr>
          <w:b/>
          <w:sz w:val="21"/>
        </w:rPr>
        <w:t>2.5 值班报警设备</w:t>
      </w:r>
    </w:p>
    <w:p>
      <w:pPr>
        <w:ind w:firstLine="420"/>
        <w:jc w:val="both"/>
      </w:pPr>
      <w:r>
        <w:rPr>
          <w:sz w:val="21"/>
        </w:rPr>
        <w:t>本船应按要求配置相关的值班报警设备，包括但不限于</w:t>
      </w:r>
    </w:p>
    <w:p>
      <w:pPr>
        <w:ind w:firstLine="420"/>
        <w:jc w:val="both"/>
      </w:pPr>
      <w:r>
        <w:rPr>
          <w:sz w:val="21"/>
        </w:rPr>
        <w:t>（</w:t>
      </w:r>
      <w:r>
        <w:rPr>
          <w:sz w:val="21"/>
        </w:rPr>
        <w:t>1）罗经故障报警装置；</w:t>
      </w:r>
    </w:p>
    <w:p>
      <w:pPr>
        <w:ind w:firstLine="420"/>
        <w:jc w:val="both"/>
      </w:pPr>
      <w:r>
        <w:rPr>
          <w:sz w:val="21"/>
        </w:rPr>
        <w:t>（</w:t>
      </w:r>
      <w:r>
        <w:rPr>
          <w:sz w:val="21"/>
        </w:rPr>
        <w:t>2）舵机或舵故障报警装置；</w:t>
      </w:r>
    </w:p>
    <w:p>
      <w:pPr>
        <w:ind w:firstLine="420"/>
        <w:jc w:val="both"/>
      </w:pPr>
      <w:r>
        <w:rPr>
          <w:sz w:val="21"/>
        </w:rPr>
        <w:t>（</w:t>
      </w:r>
      <w:r>
        <w:rPr>
          <w:sz w:val="21"/>
        </w:rPr>
        <w:t>3）机舱报警装置；</w:t>
      </w:r>
    </w:p>
    <w:p>
      <w:pPr>
        <w:ind w:firstLine="420"/>
        <w:jc w:val="both"/>
      </w:pPr>
      <w:r>
        <w:rPr>
          <w:sz w:val="21"/>
        </w:rPr>
        <w:t>（</w:t>
      </w:r>
      <w:r>
        <w:rPr>
          <w:sz w:val="21"/>
        </w:rPr>
        <w:t>4）烟火报警装置；</w:t>
      </w:r>
    </w:p>
    <w:p>
      <w:pPr>
        <w:ind w:firstLine="420"/>
        <w:jc w:val="both"/>
      </w:pPr>
      <w:r>
        <w:rPr>
          <w:sz w:val="21"/>
        </w:rPr>
        <w:t>（</w:t>
      </w:r>
      <w:r>
        <w:rPr>
          <w:sz w:val="21"/>
        </w:rPr>
        <w:t>5）污水井报警装置。</w:t>
      </w:r>
    </w:p>
    <w:p>
      <w:pPr>
        <w:jc w:val="both"/>
      </w:pPr>
      <w:r>
        <w:rPr>
          <w:b/>
          <w:sz w:val="21"/>
        </w:rPr>
        <w:t>2.6 声响设备及要求</w:t>
      </w:r>
    </w:p>
    <w:p>
      <w:pPr>
        <w:ind w:firstLine="420"/>
        <w:jc w:val="both"/>
      </w:pPr>
      <w:r>
        <w:rPr>
          <w:sz w:val="21"/>
        </w:rPr>
        <w:t>1.本船应能模拟各种环境模式下的号灯、号型和声响效果，以满足环境真实感。包括但不限于：</w:t>
      </w:r>
    </w:p>
    <w:p>
      <w:pPr>
        <w:ind w:firstLine="420"/>
        <w:jc w:val="both"/>
      </w:pPr>
      <w:r>
        <w:rPr>
          <w:sz w:val="21"/>
        </w:rPr>
        <w:t>（</w:t>
      </w:r>
      <w:r>
        <w:rPr>
          <w:sz w:val="21"/>
        </w:rPr>
        <w:t>1）工作环境声响，能够重复产生船舶的主机、辅机、锚、缆操作的工作声音。主机的声音应表现船舶的类型和主机工作状态；</w:t>
      </w:r>
    </w:p>
    <w:p>
      <w:pPr>
        <w:ind w:firstLine="420"/>
        <w:jc w:val="both"/>
      </w:pPr>
      <w:r>
        <w:rPr>
          <w:sz w:val="21"/>
        </w:rPr>
        <w:t>（</w:t>
      </w:r>
      <w:r>
        <w:rPr>
          <w:sz w:val="21"/>
        </w:rPr>
        <w:t>2）与模拟水域对应的环境声响，比如浪，航行水花声响；</w:t>
      </w:r>
    </w:p>
    <w:p>
      <w:pPr>
        <w:ind w:firstLine="420"/>
        <w:jc w:val="both"/>
      </w:pPr>
      <w:r>
        <w:rPr>
          <w:sz w:val="21"/>
        </w:rPr>
        <w:t>（</w:t>
      </w:r>
      <w:r>
        <w:rPr>
          <w:sz w:val="21"/>
        </w:rPr>
        <w:t>3）与模拟天气状况对应的声响，如风、雨、雷电声响；</w:t>
      </w:r>
    </w:p>
    <w:p>
      <w:pPr>
        <w:ind w:firstLine="420"/>
        <w:jc w:val="both"/>
      </w:pPr>
      <w:r>
        <w:rPr>
          <w:sz w:val="21"/>
        </w:rPr>
        <w:t>（</w:t>
      </w:r>
      <w:r>
        <w:rPr>
          <w:sz w:val="21"/>
        </w:rPr>
        <w:t>4）船舶碰撞、搁浅、触礁、爆炸等海损事故的音响效果；</w:t>
      </w:r>
    </w:p>
    <w:p>
      <w:pPr>
        <w:ind w:firstLine="420"/>
        <w:jc w:val="both"/>
      </w:pPr>
      <w:r>
        <w:rPr>
          <w:sz w:val="21"/>
        </w:rPr>
        <w:t>（</w:t>
      </w:r>
      <w:r>
        <w:rPr>
          <w:sz w:val="21"/>
        </w:rPr>
        <w:t>5）符合内河避碰规则规定的号灯、号型与号旗、声响信号器具的要求；</w:t>
      </w:r>
    </w:p>
    <w:p>
      <w:pPr>
        <w:ind w:firstLine="420"/>
        <w:jc w:val="both"/>
      </w:pPr>
      <w:r>
        <w:rPr>
          <w:sz w:val="21"/>
        </w:rPr>
        <w:t>（</w:t>
      </w:r>
      <w:r>
        <w:rPr>
          <w:sz w:val="21"/>
        </w:rPr>
        <w:t>6）号笛的自动和手动鸣放方式。</w:t>
      </w:r>
    </w:p>
    <w:p>
      <w:pPr>
        <w:ind w:firstLine="420"/>
        <w:jc w:val="both"/>
      </w:pPr>
      <w:r>
        <w:rPr>
          <w:sz w:val="21"/>
        </w:rPr>
        <w:t>2.内河船舶操纵模拟器应提供船舶接受它船声响信号的控制与收听设备。如可行，应能够指示声源的方向，音量应能表现航行船舶距离的变化。</w:t>
      </w:r>
    </w:p>
    <w:p>
      <w:pPr>
        <w:jc w:val="both"/>
      </w:pPr>
      <w:r>
        <w:rPr>
          <w:b/>
          <w:sz w:val="21"/>
        </w:rPr>
        <w:t>2.7 雷达与（ARPA）</w:t>
      </w:r>
    </w:p>
    <w:p>
      <w:pPr>
        <w:ind w:firstLine="420"/>
        <w:jc w:val="both"/>
      </w:pPr>
      <w:r>
        <w:rPr>
          <w:sz w:val="21"/>
        </w:rPr>
        <w:t>雷达</w:t>
      </w:r>
      <w:r>
        <w:rPr>
          <w:sz w:val="21"/>
        </w:rPr>
        <w:t>/ARPA模拟系统逼真模拟JMA9100系列真实型号雷达/ARPA的功能，ARPA模拟器设备应当尽可能具备和实物设备相同的功能，包括但不限于：</w:t>
      </w:r>
    </w:p>
    <w:p>
      <w:pPr>
        <w:ind w:firstLine="420"/>
        <w:jc w:val="both"/>
      </w:pPr>
      <w:r>
        <w:rPr>
          <w:sz w:val="21"/>
        </w:rPr>
        <w:t>（</w:t>
      </w:r>
      <w:r>
        <w:rPr>
          <w:sz w:val="21"/>
        </w:rPr>
        <w:t>1）手动和自动目标获取；</w:t>
      </w:r>
    </w:p>
    <w:p>
      <w:pPr>
        <w:ind w:firstLine="420"/>
        <w:jc w:val="both"/>
      </w:pPr>
      <w:r>
        <w:rPr>
          <w:sz w:val="21"/>
        </w:rPr>
        <w:t>（</w:t>
      </w:r>
      <w:r>
        <w:rPr>
          <w:sz w:val="21"/>
        </w:rPr>
        <w:t>2）以往的跟踪信息；</w:t>
      </w:r>
    </w:p>
    <w:p>
      <w:pPr>
        <w:ind w:firstLine="420"/>
        <w:jc w:val="both"/>
      </w:pPr>
      <w:r>
        <w:rPr>
          <w:sz w:val="21"/>
        </w:rPr>
        <w:t>（</w:t>
      </w:r>
      <w:r>
        <w:rPr>
          <w:sz w:val="21"/>
        </w:rPr>
        <w:t>3）警戒圈的使用；</w:t>
      </w:r>
    </w:p>
    <w:p>
      <w:pPr>
        <w:ind w:firstLine="420"/>
        <w:jc w:val="both"/>
      </w:pPr>
      <w:r>
        <w:rPr>
          <w:sz w:val="21"/>
        </w:rPr>
        <w:t>（</w:t>
      </w:r>
      <w:r>
        <w:rPr>
          <w:sz w:val="21"/>
        </w:rPr>
        <w:t>4）矢量/图形的时间尺度和数据显示；</w:t>
      </w:r>
    </w:p>
    <w:p>
      <w:pPr>
        <w:ind w:firstLine="420"/>
        <w:jc w:val="both"/>
      </w:pPr>
      <w:r>
        <w:rPr>
          <w:sz w:val="21"/>
        </w:rPr>
        <w:t>（</w:t>
      </w:r>
      <w:r>
        <w:rPr>
          <w:sz w:val="21"/>
        </w:rPr>
        <w:t>5）导航线；</w:t>
      </w:r>
    </w:p>
    <w:p>
      <w:pPr>
        <w:ind w:firstLine="420"/>
        <w:jc w:val="both"/>
      </w:pPr>
      <w:r>
        <w:rPr>
          <w:sz w:val="21"/>
        </w:rPr>
        <w:t>（</w:t>
      </w:r>
      <w:r>
        <w:rPr>
          <w:sz w:val="21"/>
        </w:rPr>
        <w:t>6）试操船。</w:t>
      </w:r>
    </w:p>
    <w:p>
      <w:pPr>
        <w:ind w:firstLine="420"/>
        <w:jc w:val="both"/>
      </w:pPr>
      <w:r>
        <w:rPr>
          <w:sz w:val="21"/>
        </w:rPr>
        <w:t>（</w:t>
      </w:r>
      <w:r>
        <w:rPr>
          <w:sz w:val="21"/>
        </w:rPr>
        <w:t>7）雷达模拟设备应有首向显示方式和运动显示方式。</w:t>
      </w:r>
    </w:p>
    <w:p>
      <w:pPr>
        <w:ind w:firstLine="420"/>
        <w:jc w:val="both"/>
      </w:pPr>
      <w:r>
        <w:rPr>
          <w:sz w:val="21"/>
        </w:rPr>
        <w:t>（</w:t>
      </w:r>
      <w:r>
        <w:rPr>
          <w:sz w:val="21"/>
        </w:rPr>
        <w:t>8）雷达模拟设备应能够模拟扇形区、雨雪干扰、假回波和其他传播效应。</w:t>
      </w:r>
    </w:p>
    <w:p>
      <w:pPr>
        <w:ind w:firstLine="420"/>
        <w:jc w:val="both"/>
      </w:pPr>
      <w:r>
        <w:rPr>
          <w:sz w:val="21"/>
        </w:rPr>
        <w:t>雷达模拟器能给出逼真的雷达图像，并至少具有下列功能：</w:t>
      </w:r>
    </w:p>
    <w:p>
      <w:pPr>
        <w:ind w:firstLine="420"/>
        <w:jc w:val="both"/>
      </w:pPr>
      <w:r>
        <w:rPr>
          <w:sz w:val="21"/>
        </w:rPr>
        <w:t>◆生成岸线及内陆陆地和导航标志</w:t>
      </w:r>
    </w:p>
    <w:p>
      <w:pPr>
        <w:ind w:firstLine="420"/>
        <w:jc w:val="both"/>
      </w:pPr>
      <w:r>
        <w:rPr>
          <w:sz w:val="21"/>
        </w:rPr>
        <w:t>◆逼真地显示高潮和低潮时的陆地雷达画面</w:t>
      </w:r>
    </w:p>
    <w:p>
      <w:pPr>
        <w:ind w:firstLine="420"/>
        <w:jc w:val="both"/>
      </w:pPr>
      <w:r>
        <w:rPr>
          <w:sz w:val="21"/>
        </w:rPr>
        <w:t>◆根据不同的船型和船舶大小，至少能够显示100条船舶的雷达回波</w:t>
      </w:r>
    </w:p>
    <w:p>
      <w:pPr>
        <w:ind w:firstLine="420"/>
        <w:jc w:val="both"/>
      </w:pPr>
      <w:r>
        <w:rPr>
          <w:sz w:val="21"/>
        </w:rPr>
        <w:t>◆取决于天线高度而产生的地平线效应</w:t>
      </w:r>
    </w:p>
    <w:p>
      <w:pPr>
        <w:ind w:firstLine="420"/>
        <w:jc w:val="both"/>
      </w:pPr>
      <w:r>
        <w:rPr>
          <w:sz w:val="21"/>
        </w:rPr>
        <w:t>◆雷达回波的层次取决于目标的距离和材质</w:t>
      </w:r>
    </w:p>
    <w:p>
      <w:pPr>
        <w:ind w:firstLine="420"/>
        <w:jc w:val="both"/>
      </w:pPr>
      <w:r>
        <w:rPr>
          <w:sz w:val="21"/>
        </w:rPr>
        <w:t>◆对于不同的脉冲长度，具有不同的雷达回波效应</w:t>
      </w:r>
    </w:p>
    <w:p>
      <w:pPr>
        <w:ind w:firstLine="420"/>
        <w:jc w:val="both"/>
      </w:pPr>
      <w:r>
        <w:rPr>
          <w:sz w:val="21"/>
        </w:rPr>
        <w:t>◆能够在雷达显示系统上画四条水平参考线</w:t>
      </w:r>
    </w:p>
    <w:p>
      <w:pPr>
        <w:ind w:firstLine="420"/>
        <w:jc w:val="both"/>
      </w:pPr>
      <w:r>
        <w:rPr>
          <w:sz w:val="21"/>
        </w:rPr>
        <w:t>◆具有根据海浪大小生成的海浪杂波</w:t>
      </w:r>
    </w:p>
    <w:p>
      <w:pPr>
        <w:ind w:firstLine="420"/>
        <w:jc w:val="both"/>
      </w:pPr>
      <w:r>
        <w:rPr>
          <w:sz w:val="21"/>
        </w:rPr>
        <w:t>◆雨雪杂波</w:t>
      </w:r>
    </w:p>
    <w:p>
      <w:pPr>
        <w:ind w:firstLine="420"/>
        <w:jc w:val="both"/>
      </w:pPr>
      <w:r>
        <w:rPr>
          <w:sz w:val="21"/>
        </w:rPr>
        <w:t>◆各种干扰</w:t>
      </w:r>
    </w:p>
    <w:p>
      <w:pPr>
        <w:ind w:firstLine="420"/>
        <w:jc w:val="both"/>
      </w:pPr>
      <w:r>
        <w:rPr>
          <w:sz w:val="21"/>
        </w:rPr>
        <w:t>◆可调节的EBL（电子方位线）和VRM，并具有偏心显示功能</w:t>
      </w:r>
    </w:p>
    <w:p>
      <w:pPr>
        <w:ind w:firstLine="420"/>
        <w:jc w:val="both"/>
      </w:pPr>
      <w:r>
        <w:rPr>
          <w:sz w:val="21"/>
        </w:rPr>
        <w:t>◆具有接收机噪声</w:t>
      </w:r>
    </w:p>
    <w:p>
      <w:pPr>
        <w:ind w:firstLine="420"/>
        <w:jc w:val="both"/>
      </w:pPr>
      <w:r>
        <w:rPr>
          <w:sz w:val="21"/>
        </w:rPr>
        <w:t>◆雷康，包括正确的莫尔斯码识别</w:t>
      </w:r>
    </w:p>
    <w:p>
      <w:pPr>
        <w:ind w:firstLine="420"/>
        <w:jc w:val="both"/>
      </w:pPr>
      <w:r>
        <w:rPr>
          <w:sz w:val="21"/>
        </w:rPr>
        <w:t>◆旁瓣效应</w:t>
      </w:r>
    </w:p>
    <w:p>
      <w:pPr>
        <w:ind w:firstLine="420"/>
        <w:jc w:val="both"/>
      </w:pPr>
      <w:r>
        <w:rPr>
          <w:sz w:val="21"/>
        </w:rPr>
        <w:t>◆雷达界面能支持中英文的切换</w:t>
      </w:r>
    </w:p>
    <w:p>
      <w:pPr>
        <w:jc w:val="both"/>
      </w:pPr>
      <w:r>
        <w:rPr>
          <w:b/>
          <w:sz w:val="21"/>
        </w:rPr>
        <w:t>2.8 电子海图</w:t>
      </w:r>
    </w:p>
    <w:p>
      <w:pPr>
        <w:ind w:firstLine="420"/>
        <w:jc w:val="both"/>
      </w:pPr>
      <w:r>
        <w:rPr>
          <w:sz w:val="21"/>
        </w:rPr>
        <w:t>电子海图应符合国家主管机关所认可的适用的</w:t>
      </w:r>
      <w:r>
        <w:rPr>
          <w:sz w:val="21"/>
        </w:rPr>
        <w:t>ECDIS性能标准的操作性能，并配备有关设施；能显示内河船舶操纵模拟器配备的纸质海图信息，包括某时段特定训练水域的流场数据。</w:t>
      </w:r>
      <w:r>
        <w:rPr>
          <w:b/>
          <w:sz w:val="21"/>
        </w:rPr>
        <w:t>具体如下：</w:t>
      </w:r>
    </w:p>
    <w:p>
      <w:pPr>
        <w:ind w:firstLine="420"/>
        <w:jc w:val="both"/>
      </w:pPr>
      <w:r>
        <w:rPr>
          <w:sz w:val="21"/>
        </w:rPr>
        <w:t>◆基本功能：海图漫游、海图自动加载、海图自动拼接、海图缩放、海图旋转，不同运动模式和显示模式的快速切换，背景光调节、航行信息实时显示、航迹显示和预测；</w:t>
      </w:r>
    </w:p>
    <w:p>
      <w:pPr>
        <w:ind w:firstLine="420"/>
        <w:jc w:val="both"/>
      </w:pPr>
      <w:r>
        <w:rPr>
          <w:sz w:val="21"/>
        </w:rPr>
        <w:t>◆支持符合S-57、S-63标准的ENC；</w:t>
      </w:r>
    </w:p>
    <w:p>
      <w:pPr>
        <w:ind w:firstLine="420"/>
        <w:jc w:val="both"/>
      </w:pPr>
      <w:r>
        <w:rPr>
          <w:sz w:val="21"/>
        </w:rPr>
        <w:t>◆海图安装与更新：可查询和显示海图基本信息；能模拟海图更新过程；</w:t>
      </w:r>
    </w:p>
    <w:p>
      <w:pPr>
        <w:ind w:firstLine="420"/>
        <w:jc w:val="both"/>
      </w:pPr>
      <w:r>
        <w:rPr>
          <w:sz w:val="21"/>
        </w:rPr>
        <w:t>◆海图显示标准化：按照ECDIS的显示标准（S-52海图物标显示标准）显示海图物标，能进行安全水深、浅水水深和等深线安全阈值的设定，提供海图基本、标准和全部物标显示级别切换模式，提供等深面颜色设定与海图图层选择性显示，并可以根据环境光变化进行白天、傍晚和夜间海图模式的切换，提供复杂边界和简单边界以及传统符号与标准符号的选择显示，方便不同用户安全导航的需要；</w:t>
      </w:r>
    </w:p>
    <w:p>
      <w:pPr>
        <w:ind w:firstLine="420"/>
        <w:jc w:val="both"/>
      </w:pPr>
      <w:r>
        <w:rPr>
          <w:sz w:val="21"/>
        </w:rPr>
        <w:t>◆航线设计：可以手动输入航线设计专用表格栏或直接在电子海图上绘制航线、自动生成可手动编辑、可对航线进行自动安全检测、可根据用户输入的初始数据进行自动计算的航次计划列表、具备航线转向点列表和航次计划列表打印导出功能。航线设计工具功能强大，可以通过鼠标快速插入、删除和移动航路点或在航线设计专用表格中通过鼠标滚轮快速更改航路点信息进行航线的调整，当改动一个航路点信息将自动更新整条航线的其余信息。</w:t>
      </w:r>
    </w:p>
    <w:p>
      <w:pPr>
        <w:ind w:firstLine="420"/>
        <w:jc w:val="both"/>
      </w:pPr>
      <w:r>
        <w:rPr>
          <w:sz w:val="21"/>
        </w:rPr>
        <w:t>◆警告和警报功能：能实时的监测各种信号传感器的状态、船舶位置、航行数据等，当超过设定安全值或状态时就会以声光方式报警或提示驾驶员，并提供详细的说明；遵循ECDIS软件性能标准（MSC 232（82））中关于警报警告的所有项目（如穿越特殊区域、比例尺过大、陆地与航标检测等）进行软件实现。</w:t>
      </w:r>
    </w:p>
    <w:p>
      <w:pPr>
        <w:ind w:firstLine="420"/>
        <w:jc w:val="both"/>
      </w:pPr>
      <w:r>
        <w:rPr>
          <w:sz w:val="21"/>
        </w:rPr>
        <w:t>◆航路监视和航行监控：可对加载航线进行自动航路监视和手动转向点选择监视，并提供船舶偏航警报、转向点到达警报、航路目的地到达警报、特殊区域到达警报。可以进行船舶领域的动态监测，对航行区域内根据标准规定的某些特殊区域进行设定，当打开这些开关后即可激活相应的警告和警报功能。</w:t>
      </w:r>
    </w:p>
    <w:p>
      <w:pPr>
        <w:ind w:firstLine="420"/>
        <w:jc w:val="both"/>
      </w:pPr>
      <w:r>
        <w:rPr>
          <w:sz w:val="21"/>
        </w:rPr>
        <w:t>◆物标查询功能：可进行海图物标查询、AIS物标信息查询。物标查询在海图上可高亮显示便于用户直观查看，AIS物标查询结果以清晰明了的对话框显示，所查询AIS物标高亮显示。</w:t>
      </w:r>
    </w:p>
    <w:p>
      <w:pPr>
        <w:ind w:firstLine="420"/>
        <w:jc w:val="both"/>
      </w:pPr>
      <w:r>
        <w:rPr>
          <w:sz w:val="21"/>
        </w:rPr>
        <w:t>◆传感器设置：集成模拟AIS、GPS、罗经、计程仪，测深仪、雷达等船用导航设备的数据、可进行模拟雷达图像和（或）物标叠加。</w:t>
      </w:r>
    </w:p>
    <w:p>
      <w:pPr>
        <w:ind w:firstLine="420"/>
        <w:jc w:val="both"/>
      </w:pPr>
      <w:r>
        <w:rPr>
          <w:sz w:val="21"/>
        </w:rPr>
        <w:t>◆海图不少于500张。</w:t>
      </w:r>
    </w:p>
    <w:p>
      <w:pPr>
        <w:ind w:firstLine="420"/>
        <w:jc w:val="both"/>
      </w:pPr>
      <w:r>
        <w:rPr>
          <w:sz w:val="21"/>
        </w:rPr>
        <w:t>◆电子海图界面应能支持中英文的切换。</w:t>
      </w:r>
    </w:p>
    <w:p>
      <w:pPr>
        <w:jc w:val="both"/>
      </w:pPr>
      <w:r>
        <w:rPr>
          <w:b/>
          <w:sz w:val="21"/>
        </w:rPr>
        <w:t>2.9</w:t>
      </w:r>
      <w:r>
        <w:rPr>
          <w:b/>
          <w:sz w:val="21"/>
        </w:rPr>
        <w:t xml:space="preserve"> </w:t>
      </w:r>
      <w:r>
        <w:rPr>
          <w:b/>
          <w:sz w:val="21"/>
        </w:rPr>
        <w:t>教练员站</w:t>
      </w:r>
    </w:p>
    <w:p>
      <w:pPr>
        <w:ind w:firstLine="420"/>
        <w:jc w:val="both"/>
      </w:pPr>
      <w:r>
        <w:rPr>
          <w:sz w:val="21"/>
        </w:rPr>
        <w:t>内河船舶操纵模拟器的教练员站应配备能够控制与监视训练过程的设备，包括但不限于</w:t>
      </w:r>
    </w:p>
    <w:p>
      <w:pPr>
        <w:ind w:firstLine="420"/>
        <w:jc w:val="both"/>
      </w:pPr>
      <w:r>
        <w:rPr>
          <w:sz w:val="21"/>
        </w:rPr>
        <w:t>（</w:t>
      </w:r>
      <w:r>
        <w:rPr>
          <w:sz w:val="21"/>
        </w:rPr>
        <w:t>1）摄像头；</w:t>
      </w:r>
    </w:p>
    <w:p>
      <w:pPr>
        <w:ind w:firstLine="420"/>
        <w:jc w:val="both"/>
      </w:pPr>
      <w:r>
        <w:rPr>
          <w:sz w:val="21"/>
        </w:rPr>
        <w:t>（</w:t>
      </w:r>
      <w:r>
        <w:rPr>
          <w:sz w:val="21"/>
        </w:rPr>
        <w:t>2）开关机统一控制设备；</w:t>
      </w:r>
    </w:p>
    <w:p>
      <w:pPr>
        <w:ind w:firstLine="420"/>
        <w:jc w:val="both"/>
      </w:pPr>
      <w:r>
        <w:rPr>
          <w:sz w:val="21"/>
        </w:rPr>
        <w:t>（</w:t>
      </w:r>
      <w:r>
        <w:rPr>
          <w:sz w:val="21"/>
        </w:rPr>
        <w:t>3）交换机；</w:t>
      </w:r>
    </w:p>
    <w:p>
      <w:pPr>
        <w:ind w:firstLine="420"/>
        <w:jc w:val="both"/>
      </w:pPr>
      <w:r>
        <w:rPr>
          <w:sz w:val="21"/>
        </w:rPr>
        <w:t>（</w:t>
      </w:r>
      <w:r>
        <w:rPr>
          <w:sz w:val="21"/>
        </w:rPr>
        <w:t>4）通讯线路；</w:t>
      </w:r>
    </w:p>
    <w:p>
      <w:pPr>
        <w:ind w:firstLine="420"/>
        <w:jc w:val="both"/>
      </w:pPr>
      <w:r>
        <w:rPr>
          <w:sz w:val="21"/>
        </w:rPr>
        <w:t>（</w:t>
      </w:r>
      <w:r>
        <w:rPr>
          <w:sz w:val="21"/>
        </w:rPr>
        <w:t>5）声力和直通电话；</w:t>
      </w:r>
    </w:p>
    <w:p>
      <w:pPr>
        <w:ind w:firstLine="420"/>
        <w:jc w:val="both"/>
      </w:pPr>
      <w:r>
        <w:rPr>
          <w:sz w:val="21"/>
        </w:rPr>
        <w:t>（</w:t>
      </w:r>
      <w:r>
        <w:rPr>
          <w:sz w:val="21"/>
        </w:rPr>
        <w:t>6）VHF。</w:t>
      </w:r>
    </w:p>
    <w:p>
      <w:pPr>
        <w:ind w:firstLine="420"/>
        <w:jc w:val="both"/>
      </w:pPr>
      <w:r>
        <w:rPr>
          <w:sz w:val="21"/>
        </w:rPr>
        <w:t>教师员软件系统具有以下功能：</w:t>
      </w:r>
    </w:p>
    <w:p>
      <w:pPr>
        <w:ind w:firstLine="420"/>
        <w:jc w:val="both"/>
      </w:pPr>
      <w:r>
        <w:rPr>
          <w:sz w:val="21"/>
        </w:rPr>
        <w:t>（</w:t>
      </w:r>
      <w:r>
        <w:rPr>
          <w:sz w:val="21"/>
        </w:rPr>
        <w:t>1）训练项目设置。即编制新练习项目，将训练项目的初始情况预先编制并存档。数目没有限制。可随时调用任一已设置的练习。</w:t>
      </w:r>
    </w:p>
    <w:p>
      <w:pPr>
        <w:ind w:firstLine="420"/>
        <w:jc w:val="both"/>
      </w:pPr>
      <w:r>
        <w:rPr>
          <w:sz w:val="21"/>
        </w:rPr>
        <w:t>（</w:t>
      </w:r>
      <w:r>
        <w:rPr>
          <w:sz w:val="21"/>
        </w:rPr>
        <w:t>2）可设置训练水域。</w:t>
      </w:r>
    </w:p>
    <w:p>
      <w:pPr>
        <w:ind w:firstLine="420"/>
        <w:jc w:val="both"/>
      </w:pPr>
      <w:r>
        <w:rPr>
          <w:sz w:val="21"/>
        </w:rPr>
        <w:t>（</w:t>
      </w:r>
      <w:r>
        <w:rPr>
          <w:sz w:val="21"/>
        </w:rPr>
        <w:t>3）可设置本船和他船船型。</w:t>
      </w:r>
    </w:p>
    <w:p>
      <w:pPr>
        <w:ind w:firstLine="420"/>
        <w:jc w:val="both"/>
      </w:pPr>
      <w:r>
        <w:rPr>
          <w:sz w:val="21"/>
        </w:rPr>
        <w:t>（</w:t>
      </w:r>
      <w:r>
        <w:rPr>
          <w:sz w:val="21"/>
        </w:rPr>
        <w:t>4）可实时监控和调整的本船数量和目标船数量不受限制。</w:t>
      </w:r>
    </w:p>
    <w:p>
      <w:pPr>
        <w:ind w:firstLine="420"/>
        <w:jc w:val="both"/>
      </w:pPr>
      <w:r>
        <w:rPr>
          <w:sz w:val="21"/>
        </w:rPr>
        <w:t>（</w:t>
      </w:r>
      <w:r>
        <w:rPr>
          <w:sz w:val="21"/>
        </w:rPr>
        <w:t>5）可显示本船及目标船状态、运动数据及有关避碰参数。</w:t>
      </w:r>
    </w:p>
    <w:p>
      <w:pPr>
        <w:ind w:firstLine="420"/>
        <w:jc w:val="both"/>
      </w:pPr>
      <w:r>
        <w:rPr>
          <w:sz w:val="21"/>
        </w:rPr>
        <w:t>（</w:t>
      </w:r>
      <w:r>
        <w:rPr>
          <w:sz w:val="21"/>
        </w:rPr>
        <w:t>6）可设置训练环境，如风、流、浪、能见度、雨雪等。</w:t>
      </w:r>
    </w:p>
    <w:p>
      <w:pPr>
        <w:ind w:firstLine="420"/>
        <w:jc w:val="both"/>
      </w:pPr>
      <w:r>
        <w:rPr>
          <w:sz w:val="21"/>
        </w:rPr>
        <w:t>（</w:t>
      </w:r>
      <w:r>
        <w:rPr>
          <w:sz w:val="21"/>
        </w:rPr>
        <w:t>7）可设置全天候船舶训练环境：根据需要设置昼夜亮度变化、不同能见度。</w:t>
      </w:r>
    </w:p>
    <w:p>
      <w:pPr>
        <w:ind w:firstLine="420"/>
        <w:jc w:val="both"/>
      </w:pPr>
      <w:r>
        <w:rPr>
          <w:sz w:val="21"/>
        </w:rPr>
        <w:t>（</w:t>
      </w:r>
      <w:r>
        <w:rPr>
          <w:sz w:val="21"/>
        </w:rPr>
        <w:t>8）可控制训练过程，根据训练需要在不暂停练习的情况下可以增减目标船和快速改变现有目标船运动参数。</w:t>
      </w:r>
    </w:p>
    <w:p>
      <w:pPr>
        <w:ind w:firstLine="420"/>
        <w:jc w:val="both"/>
      </w:pPr>
      <w:r>
        <w:rPr>
          <w:sz w:val="21"/>
        </w:rPr>
        <w:t>（</w:t>
      </w:r>
      <w:r>
        <w:rPr>
          <w:sz w:val="21"/>
        </w:rPr>
        <w:t>9）系统具有多种数据记录，具有冻结、事后重演和打印等功能。</w:t>
      </w:r>
    </w:p>
    <w:p>
      <w:pPr>
        <w:ind w:firstLine="420"/>
        <w:jc w:val="both"/>
      </w:pPr>
      <w:r>
        <w:rPr>
          <w:sz w:val="21"/>
        </w:rPr>
        <w:t>（</w:t>
      </w:r>
      <w:r>
        <w:rPr>
          <w:sz w:val="21"/>
        </w:rPr>
        <w:t>10）可设置多种故障、恶劣气候、危险情况下的应急操作。</w:t>
      </w:r>
    </w:p>
    <w:p>
      <w:pPr>
        <w:ind w:firstLine="420"/>
        <w:jc w:val="both"/>
      </w:pPr>
      <w:r>
        <w:rPr>
          <w:sz w:val="21"/>
        </w:rPr>
        <w:t>（</w:t>
      </w:r>
      <w:r>
        <w:rPr>
          <w:sz w:val="21"/>
        </w:rPr>
        <w:t>11）可输出训练结果硬拷备，如本船与目标船的运动轨迹等。</w:t>
      </w:r>
    </w:p>
    <w:p>
      <w:pPr>
        <w:ind w:firstLine="420"/>
        <w:jc w:val="both"/>
      </w:pPr>
      <w:r>
        <w:rPr>
          <w:sz w:val="21"/>
        </w:rPr>
        <w:t>（</w:t>
      </w:r>
      <w:r>
        <w:rPr>
          <w:sz w:val="21"/>
        </w:rPr>
        <w:t>12）控制台程序可设置和控制目标船的计划航线。</w:t>
      </w:r>
    </w:p>
    <w:p>
      <w:pPr>
        <w:ind w:firstLine="420"/>
        <w:jc w:val="both"/>
      </w:pPr>
      <w:r>
        <w:rPr>
          <w:sz w:val="21"/>
        </w:rPr>
        <w:t>（</w:t>
      </w:r>
      <w:r>
        <w:rPr>
          <w:sz w:val="21"/>
        </w:rPr>
        <w:t>13）控制台软件采用多文档架构，各本船能够分别在独立的海区单独初始化及训练。</w:t>
      </w:r>
    </w:p>
    <w:p>
      <w:pPr>
        <w:ind w:firstLine="420"/>
        <w:jc w:val="both"/>
      </w:pPr>
      <w:r>
        <w:rPr>
          <w:sz w:val="21"/>
        </w:rPr>
        <w:t>（</w:t>
      </w:r>
      <w:r>
        <w:rPr>
          <w:sz w:val="21"/>
        </w:rPr>
        <w:t>14）标准电子海图显示。</w:t>
      </w:r>
    </w:p>
    <w:p>
      <w:pPr>
        <w:jc w:val="both"/>
      </w:pPr>
      <w:r>
        <w:rPr>
          <w:b/>
          <w:sz w:val="21"/>
        </w:rPr>
        <w:t>3、性能要求</w:t>
      </w:r>
    </w:p>
    <w:p>
      <w:pPr>
        <w:jc w:val="both"/>
      </w:pPr>
      <w:r>
        <w:rPr>
          <w:b/>
          <w:sz w:val="21"/>
        </w:rPr>
        <w:t>3.1 视景系统</w:t>
      </w:r>
    </w:p>
    <w:p>
      <w:pPr>
        <w:ind w:firstLine="420"/>
        <w:jc w:val="both"/>
      </w:pPr>
      <w:r>
        <w:rPr>
          <w:sz w:val="21"/>
        </w:rPr>
        <w:t>为了支持内河船舶操纵模拟器的教学培训和实操考试功能，系统能提供一个满足相应要求的视景系统，以表现操作环境真实感。视景内容应根据内河通航水域的电子海图及实际拍摄的视景，并结合流场的实测数据，制作相应的视景图像。</w:t>
      </w:r>
    </w:p>
    <w:p>
      <w:pPr>
        <w:ind w:firstLine="420"/>
        <w:jc w:val="both"/>
      </w:pPr>
      <w:r>
        <w:rPr>
          <w:sz w:val="21"/>
        </w:rPr>
        <w:t>三维视景显示内容至少包括桥（闸、坝）区、港口、分道通航水域、感潮河段、山区河道和各种受限水域这</w:t>
      </w:r>
      <w:r>
        <w:rPr>
          <w:sz w:val="21"/>
        </w:rPr>
        <w:t>6个基本训练水域，且能反映所考内河流域的通航水域的基本特征，同时显示至少20艘各种状态的目标船。</w:t>
      </w:r>
    </w:p>
    <w:p>
      <w:pPr>
        <w:ind w:firstLine="420"/>
        <w:jc w:val="both"/>
      </w:pPr>
      <w:r>
        <w:rPr>
          <w:sz w:val="21"/>
        </w:rPr>
        <w:t>1）视景系统场景的要求。</w:t>
      </w:r>
    </w:p>
    <w:p>
      <w:pPr>
        <w:ind w:firstLine="420"/>
        <w:jc w:val="both"/>
      </w:pPr>
      <w:r>
        <w:rPr>
          <w:sz w:val="21"/>
        </w:rPr>
        <w:t>（</w:t>
      </w:r>
      <w:r>
        <w:rPr>
          <w:sz w:val="21"/>
        </w:rPr>
        <w:t>1）视景系统提供一个模拟船舶操作环境的三维场景，主本船满足水平范围不少于180°的三维场景，并且主本船设置为7个视景通道，副本船设置为3个视景通道，能够表现船舶的前后、侧移、船首向、横摇、纵摇和垂荡的六自由度运动；</w:t>
      </w:r>
    </w:p>
    <w:p>
      <w:pPr>
        <w:ind w:firstLine="420"/>
        <w:jc w:val="both"/>
      </w:pPr>
      <w:r>
        <w:rPr>
          <w:sz w:val="21"/>
        </w:rPr>
        <w:t>（</w:t>
      </w:r>
      <w:r>
        <w:rPr>
          <w:sz w:val="21"/>
        </w:rPr>
        <w:t>2）视景系统应能够使受训人员采取有效手段观测到360°的视景范围，包括观测船舶在系缆作业中舷侧和码头情况；</w:t>
      </w:r>
    </w:p>
    <w:p>
      <w:pPr>
        <w:ind w:firstLine="420"/>
        <w:jc w:val="both"/>
      </w:pPr>
      <w:r>
        <w:rPr>
          <w:sz w:val="21"/>
        </w:rPr>
        <w:t>2）视景系统要求</w:t>
      </w:r>
    </w:p>
    <w:p>
      <w:pPr>
        <w:ind w:firstLine="420"/>
        <w:jc w:val="both"/>
      </w:pPr>
      <w:r>
        <w:rPr>
          <w:sz w:val="21"/>
        </w:rPr>
        <w:t>（</w:t>
      </w:r>
      <w:r>
        <w:rPr>
          <w:sz w:val="21"/>
        </w:rPr>
        <w:t>1）基于至少增强24位的视景颜色，能创建不同视觉条件下的视景；</w:t>
      </w:r>
    </w:p>
    <w:p>
      <w:pPr>
        <w:ind w:firstLine="420"/>
        <w:jc w:val="both"/>
      </w:pPr>
      <w:r>
        <w:rPr>
          <w:sz w:val="21"/>
        </w:rPr>
        <w:t>（</w:t>
      </w:r>
      <w:r>
        <w:rPr>
          <w:sz w:val="21"/>
        </w:rPr>
        <w:t>2）与本船运动速度和航向的变化及目标船相对于本船的速度相一致的更新显示；</w:t>
      </w:r>
    </w:p>
    <w:p>
      <w:pPr>
        <w:ind w:firstLine="420"/>
        <w:jc w:val="both"/>
      </w:pPr>
      <w:r>
        <w:rPr>
          <w:sz w:val="21"/>
        </w:rPr>
        <w:t>（</w:t>
      </w:r>
      <w:r>
        <w:rPr>
          <w:sz w:val="21"/>
        </w:rPr>
        <w:t>3）不低于60HZ的刷新速率，每个视景通道最小达到1024×768的分辨率；</w:t>
      </w:r>
    </w:p>
    <w:p>
      <w:pPr>
        <w:ind w:firstLine="420"/>
        <w:jc w:val="both"/>
      </w:pPr>
      <w:r>
        <w:rPr>
          <w:sz w:val="21"/>
        </w:rPr>
        <w:t>（</w:t>
      </w:r>
      <w:r>
        <w:rPr>
          <w:sz w:val="21"/>
        </w:rPr>
        <w:t>4）角分辨率不高于2.5弧分；</w:t>
      </w:r>
    </w:p>
    <w:p>
      <w:pPr>
        <w:ind w:firstLine="420"/>
        <w:jc w:val="both"/>
      </w:pPr>
      <w:r>
        <w:rPr>
          <w:sz w:val="21"/>
        </w:rPr>
        <w:t>（</w:t>
      </w:r>
      <w:r>
        <w:rPr>
          <w:sz w:val="21"/>
        </w:rPr>
        <w:t>5）图像更新速率不低于30帧/秒；</w:t>
      </w:r>
    </w:p>
    <w:p>
      <w:pPr>
        <w:ind w:firstLine="420"/>
        <w:jc w:val="both"/>
      </w:pPr>
      <w:r>
        <w:rPr>
          <w:sz w:val="21"/>
        </w:rPr>
        <w:t>（</w:t>
      </w:r>
      <w:r>
        <w:rPr>
          <w:sz w:val="21"/>
        </w:rPr>
        <w:t>6）相邻二个通道的视景之间的衔接良好，达到凭视觉不易识别的程度；</w:t>
      </w:r>
    </w:p>
    <w:p>
      <w:pPr>
        <w:ind w:firstLine="420"/>
        <w:jc w:val="both"/>
      </w:pPr>
      <w:r>
        <w:rPr>
          <w:sz w:val="21"/>
        </w:rPr>
        <w:t>（</w:t>
      </w:r>
      <w:r>
        <w:rPr>
          <w:sz w:val="21"/>
        </w:rPr>
        <w:t>7）为获得足够的环境真实感，系统可为受训人员提供望远镜功能；</w:t>
      </w:r>
    </w:p>
    <w:p>
      <w:pPr>
        <w:ind w:firstLine="420"/>
        <w:jc w:val="both"/>
      </w:pPr>
      <w:r>
        <w:rPr>
          <w:sz w:val="21"/>
        </w:rPr>
        <w:t>（</w:t>
      </w:r>
      <w:r>
        <w:rPr>
          <w:sz w:val="21"/>
        </w:rPr>
        <w:t>8）视景系统能够表现时间和能见度的变化情况，按照教练员指定的要求平滑变化；</w:t>
      </w:r>
    </w:p>
    <w:p>
      <w:pPr>
        <w:ind w:firstLine="420"/>
        <w:jc w:val="both"/>
      </w:pPr>
      <w:r>
        <w:rPr>
          <w:sz w:val="21"/>
        </w:rPr>
        <w:t>（</w:t>
      </w:r>
      <w:r>
        <w:rPr>
          <w:sz w:val="21"/>
        </w:rPr>
        <w:t>9）视景系统应能够提供合理的背景亮度，船、岸和本船的视觉效果能反映光线的变化。</w:t>
      </w:r>
    </w:p>
    <w:p>
      <w:pPr>
        <w:ind w:firstLine="420"/>
        <w:jc w:val="both"/>
      </w:pPr>
      <w:r>
        <w:rPr>
          <w:sz w:val="21"/>
        </w:rPr>
        <w:t>3）视景系统显示内容的要求</w:t>
      </w:r>
    </w:p>
    <w:p>
      <w:pPr>
        <w:ind w:firstLine="420"/>
        <w:jc w:val="both"/>
      </w:pPr>
      <w:r>
        <w:rPr>
          <w:sz w:val="21"/>
        </w:rPr>
        <w:t>视景显示内容应尽可能表现真实环境情况，包括但不限于：</w:t>
      </w:r>
    </w:p>
    <w:p>
      <w:pPr>
        <w:ind w:firstLine="420"/>
        <w:jc w:val="both"/>
      </w:pPr>
      <w:r>
        <w:rPr>
          <w:sz w:val="21"/>
        </w:rPr>
        <w:t>（</w:t>
      </w:r>
      <w:r>
        <w:rPr>
          <w:sz w:val="21"/>
        </w:rPr>
        <w:t>1）地貌地形特征；</w:t>
      </w:r>
    </w:p>
    <w:p>
      <w:pPr>
        <w:ind w:firstLine="420"/>
        <w:jc w:val="both"/>
      </w:pPr>
      <w:r>
        <w:rPr>
          <w:sz w:val="21"/>
        </w:rPr>
        <w:t>（</w:t>
      </w:r>
      <w:r>
        <w:rPr>
          <w:sz w:val="21"/>
        </w:rPr>
        <w:t>2）助航设施特征，水上助航标志应能根据水位等实际情况进行调整；</w:t>
      </w:r>
    </w:p>
    <w:p>
      <w:pPr>
        <w:ind w:firstLine="420"/>
        <w:jc w:val="both"/>
      </w:pPr>
      <w:r>
        <w:rPr>
          <w:sz w:val="21"/>
        </w:rPr>
        <w:t>（</w:t>
      </w:r>
      <w:r>
        <w:rPr>
          <w:sz w:val="21"/>
        </w:rPr>
        <w:t>3）水面，应反映水面的动态效果（波、浪）及不同水位（洪水位、中水位、枯水位）的流态变化；</w:t>
      </w:r>
    </w:p>
    <w:p>
      <w:pPr>
        <w:ind w:firstLine="420"/>
        <w:jc w:val="both"/>
      </w:pPr>
      <w:r>
        <w:rPr>
          <w:sz w:val="21"/>
        </w:rPr>
        <w:t>（</w:t>
      </w:r>
      <w:r>
        <w:rPr>
          <w:sz w:val="21"/>
        </w:rPr>
        <w:t>4）天空及各种天气状况；</w:t>
      </w:r>
    </w:p>
    <w:p>
      <w:pPr>
        <w:ind w:firstLine="420"/>
        <w:jc w:val="both"/>
      </w:pPr>
      <w:r>
        <w:rPr>
          <w:sz w:val="21"/>
        </w:rPr>
        <w:t>（</w:t>
      </w:r>
      <w:r>
        <w:rPr>
          <w:sz w:val="21"/>
        </w:rPr>
        <w:t>5）船首影像；</w:t>
      </w:r>
    </w:p>
    <w:p>
      <w:pPr>
        <w:ind w:firstLine="420"/>
        <w:jc w:val="both"/>
      </w:pPr>
      <w:r>
        <w:rPr>
          <w:sz w:val="21"/>
        </w:rPr>
        <w:t>（</w:t>
      </w:r>
      <w:r>
        <w:rPr>
          <w:sz w:val="21"/>
        </w:rPr>
        <w:t>6）目标船；</w:t>
      </w:r>
    </w:p>
    <w:p>
      <w:pPr>
        <w:ind w:firstLine="420"/>
        <w:jc w:val="both"/>
      </w:pPr>
      <w:r>
        <w:rPr>
          <w:sz w:val="21"/>
        </w:rPr>
        <w:t>（</w:t>
      </w:r>
      <w:r>
        <w:rPr>
          <w:sz w:val="21"/>
        </w:rPr>
        <w:t>7）人文景观，各种岸上建筑物；</w:t>
      </w:r>
    </w:p>
    <w:p>
      <w:pPr>
        <w:ind w:firstLine="420"/>
        <w:jc w:val="both"/>
      </w:pPr>
      <w:r>
        <w:rPr>
          <w:sz w:val="21"/>
        </w:rPr>
        <w:t>（</w:t>
      </w:r>
      <w:r>
        <w:rPr>
          <w:sz w:val="21"/>
        </w:rPr>
        <w:t>8）水上设施、码头、船闸、桥梁，其中与本船运动响应的码头至少三个、船闸一个（如有）、桥梁三座。</w:t>
      </w:r>
    </w:p>
    <w:p>
      <w:pPr>
        <w:ind w:firstLine="420"/>
        <w:jc w:val="both"/>
      </w:pPr>
      <w:r>
        <w:rPr>
          <w:sz w:val="21"/>
        </w:rPr>
        <w:t>4）视景显示的效果的要求</w:t>
      </w:r>
    </w:p>
    <w:p>
      <w:pPr>
        <w:ind w:firstLine="420"/>
        <w:jc w:val="both"/>
      </w:pPr>
      <w:r>
        <w:rPr>
          <w:sz w:val="21"/>
        </w:rPr>
        <w:t>视景显示的效果应至少能满足以下要求</w:t>
      </w:r>
      <w:r>
        <w:rPr>
          <w:sz w:val="21"/>
        </w:rPr>
        <w:t>:</w:t>
      </w:r>
    </w:p>
    <w:p>
      <w:pPr>
        <w:ind w:firstLine="420"/>
        <w:jc w:val="both"/>
      </w:pPr>
      <w:r>
        <w:rPr>
          <w:sz w:val="21"/>
        </w:rPr>
        <w:t>（</w:t>
      </w:r>
      <w:r>
        <w:rPr>
          <w:sz w:val="21"/>
        </w:rPr>
        <w:t>1）本船和目标船运动的船首和船尾波，能够显示船舶运动状态的变化；</w:t>
      </w:r>
    </w:p>
    <w:p>
      <w:pPr>
        <w:ind w:firstLine="420"/>
        <w:jc w:val="both"/>
      </w:pPr>
      <w:r>
        <w:rPr>
          <w:sz w:val="21"/>
        </w:rPr>
        <w:t>（</w:t>
      </w:r>
      <w:r>
        <w:rPr>
          <w:sz w:val="21"/>
        </w:rPr>
        <w:t>2）从船舶驾驶台观察本船结构；</w:t>
      </w:r>
    </w:p>
    <w:p>
      <w:pPr>
        <w:ind w:firstLine="420"/>
        <w:jc w:val="both"/>
      </w:pPr>
      <w:r>
        <w:rPr>
          <w:sz w:val="21"/>
        </w:rPr>
        <w:t>（</w:t>
      </w:r>
      <w:r>
        <w:rPr>
          <w:sz w:val="21"/>
        </w:rPr>
        <w:t>3）视景显示内容应与眼高相一致；</w:t>
      </w:r>
    </w:p>
    <w:p>
      <w:pPr>
        <w:ind w:firstLine="420"/>
        <w:jc w:val="both"/>
      </w:pPr>
      <w:r>
        <w:rPr>
          <w:sz w:val="21"/>
        </w:rPr>
        <w:t>（</w:t>
      </w:r>
      <w:r>
        <w:rPr>
          <w:sz w:val="21"/>
        </w:rPr>
        <w:t>4）视景显示应能实时表现船舶航速、航向的变化情况；</w:t>
      </w:r>
    </w:p>
    <w:p>
      <w:pPr>
        <w:ind w:firstLine="420"/>
        <w:jc w:val="both"/>
      </w:pPr>
      <w:r>
        <w:rPr>
          <w:sz w:val="21"/>
        </w:rPr>
        <w:t>（</w:t>
      </w:r>
      <w:r>
        <w:rPr>
          <w:sz w:val="21"/>
        </w:rPr>
        <w:t>5）视景显示内容应能够显示助航设施和船舶信号灯的灯光信号，应保证其形状、灯质、能见距离的正确性。凭视觉距离可测得目标的方位误差不大于1°；</w:t>
      </w:r>
    </w:p>
    <w:p>
      <w:pPr>
        <w:ind w:firstLine="420"/>
        <w:jc w:val="both"/>
      </w:pPr>
      <w:r>
        <w:rPr>
          <w:sz w:val="21"/>
        </w:rPr>
        <w:t>（</w:t>
      </w:r>
      <w:r>
        <w:rPr>
          <w:sz w:val="21"/>
        </w:rPr>
        <w:t>6）视景显示内容应能够表现各种状态的目标船舶，应能根据需要显示目标船的号灯、号型，其显示内容符合内河避碰规则规定；</w:t>
      </w:r>
    </w:p>
    <w:p>
      <w:pPr>
        <w:ind w:firstLine="420"/>
        <w:jc w:val="both"/>
      </w:pPr>
      <w:r>
        <w:rPr>
          <w:sz w:val="21"/>
        </w:rPr>
        <w:t>（</w:t>
      </w:r>
      <w:r>
        <w:rPr>
          <w:sz w:val="21"/>
        </w:rPr>
        <w:t>7）可提供视点和视角变化功能来观察形势，包括泊位情况。</w:t>
      </w:r>
    </w:p>
    <w:p>
      <w:pPr>
        <w:jc w:val="both"/>
      </w:pPr>
      <w:r>
        <w:rPr>
          <w:b/>
          <w:sz w:val="21"/>
        </w:rPr>
        <w:t>3.2 船舶运动模型</w:t>
      </w:r>
    </w:p>
    <w:p>
      <w:pPr>
        <w:ind w:firstLine="420"/>
        <w:jc w:val="both"/>
      </w:pPr>
      <w:r>
        <w:rPr>
          <w:sz w:val="21"/>
        </w:rPr>
        <w:t>3.2.1船舶运动模型对响应能力的要求</w:t>
      </w:r>
    </w:p>
    <w:p>
      <w:pPr>
        <w:ind w:firstLine="420"/>
        <w:jc w:val="both"/>
      </w:pPr>
      <w:r>
        <w:rPr>
          <w:sz w:val="21"/>
        </w:rPr>
        <w:t>1.船舶运动模型应具有船舶控制装置的实时响应能力，应至少包括</w:t>
      </w:r>
    </w:p>
    <w:p>
      <w:pPr>
        <w:ind w:firstLine="420"/>
        <w:jc w:val="both"/>
      </w:pPr>
      <w:r>
        <w:rPr>
          <w:sz w:val="21"/>
        </w:rPr>
        <w:t>（</w:t>
      </w:r>
      <w:r>
        <w:rPr>
          <w:sz w:val="21"/>
        </w:rPr>
        <w:t>1）主机（包括单或双车）的实时响应能力；</w:t>
      </w:r>
    </w:p>
    <w:p>
      <w:pPr>
        <w:ind w:firstLine="420"/>
        <w:jc w:val="both"/>
      </w:pPr>
      <w:r>
        <w:rPr>
          <w:sz w:val="21"/>
        </w:rPr>
        <w:t>（</w:t>
      </w:r>
      <w:r>
        <w:rPr>
          <w:sz w:val="21"/>
        </w:rPr>
        <w:t>2）舵（包括单或双舵）的实时响应能力；</w:t>
      </w:r>
    </w:p>
    <w:p>
      <w:pPr>
        <w:ind w:firstLine="420"/>
        <w:jc w:val="both"/>
      </w:pPr>
      <w:r>
        <w:rPr>
          <w:sz w:val="21"/>
        </w:rPr>
        <w:t>（</w:t>
      </w:r>
      <w:r>
        <w:rPr>
          <w:sz w:val="21"/>
        </w:rPr>
        <w:t>3）侧推器，包括首、尾侧推器（如有）的实时响应能力。</w:t>
      </w:r>
    </w:p>
    <w:p>
      <w:pPr>
        <w:ind w:firstLine="420"/>
        <w:jc w:val="both"/>
      </w:pPr>
      <w:r>
        <w:rPr>
          <w:sz w:val="21"/>
        </w:rPr>
        <w:t>2.船舶运动模型应考虑辅助控制装置的实时响应能力，应至少包括</w:t>
      </w:r>
    </w:p>
    <w:p>
      <w:pPr>
        <w:ind w:firstLine="420"/>
        <w:jc w:val="both"/>
      </w:pPr>
      <w:r>
        <w:rPr>
          <w:sz w:val="21"/>
        </w:rPr>
        <w:t>（</w:t>
      </w:r>
      <w:r>
        <w:rPr>
          <w:sz w:val="21"/>
        </w:rPr>
        <w:t>1）锚的实时响应能力；</w:t>
      </w:r>
    </w:p>
    <w:p>
      <w:pPr>
        <w:ind w:firstLine="420"/>
        <w:jc w:val="both"/>
      </w:pPr>
      <w:r>
        <w:rPr>
          <w:sz w:val="21"/>
        </w:rPr>
        <w:t>（</w:t>
      </w:r>
      <w:r>
        <w:rPr>
          <w:sz w:val="21"/>
        </w:rPr>
        <w:t>2）缆绳（如有）的实时响应能力；</w:t>
      </w:r>
    </w:p>
    <w:p>
      <w:pPr>
        <w:ind w:firstLine="420"/>
        <w:jc w:val="both"/>
      </w:pPr>
      <w:r>
        <w:rPr>
          <w:sz w:val="21"/>
        </w:rPr>
        <w:t>（</w:t>
      </w:r>
      <w:r>
        <w:rPr>
          <w:sz w:val="21"/>
        </w:rPr>
        <w:t>3）拖轮（如有）的实时响应能力。</w:t>
      </w:r>
    </w:p>
    <w:p>
      <w:pPr>
        <w:ind w:firstLine="420"/>
        <w:jc w:val="both"/>
      </w:pPr>
      <w:r>
        <w:rPr>
          <w:sz w:val="21"/>
        </w:rPr>
        <w:t>3.船舶运动模型应包括下列船舶效应的响应能力，应至少包括</w:t>
      </w:r>
    </w:p>
    <w:p>
      <w:pPr>
        <w:ind w:firstLine="420"/>
        <w:jc w:val="both"/>
      </w:pPr>
      <w:r>
        <w:rPr>
          <w:sz w:val="21"/>
        </w:rPr>
        <w:t>（</w:t>
      </w:r>
      <w:r>
        <w:rPr>
          <w:sz w:val="21"/>
        </w:rPr>
        <w:t>1）岸壁效应的响应能力；</w:t>
      </w:r>
    </w:p>
    <w:p>
      <w:pPr>
        <w:ind w:firstLine="420"/>
        <w:jc w:val="both"/>
      </w:pPr>
      <w:r>
        <w:rPr>
          <w:sz w:val="21"/>
        </w:rPr>
        <w:t>（</w:t>
      </w:r>
      <w:r>
        <w:rPr>
          <w:sz w:val="21"/>
        </w:rPr>
        <w:t>2）浅水效应的响应能力；</w:t>
      </w:r>
    </w:p>
    <w:p>
      <w:pPr>
        <w:ind w:firstLine="420"/>
        <w:jc w:val="both"/>
      </w:pPr>
      <w:r>
        <w:rPr>
          <w:sz w:val="21"/>
        </w:rPr>
        <w:t>（</w:t>
      </w:r>
      <w:r>
        <w:rPr>
          <w:sz w:val="21"/>
        </w:rPr>
        <w:t>3）船间效应的响应能力；</w:t>
      </w:r>
    </w:p>
    <w:p>
      <w:pPr>
        <w:ind w:firstLine="420"/>
        <w:jc w:val="both"/>
      </w:pPr>
      <w:r>
        <w:rPr>
          <w:sz w:val="21"/>
        </w:rPr>
        <w:t>（</w:t>
      </w:r>
      <w:r>
        <w:rPr>
          <w:sz w:val="21"/>
        </w:rPr>
        <w:t>4）船舶装载状态变化的响应能力。</w:t>
      </w:r>
    </w:p>
    <w:p>
      <w:pPr>
        <w:ind w:firstLine="420"/>
        <w:jc w:val="both"/>
      </w:pPr>
      <w:r>
        <w:rPr>
          <w:sz w:val="21"/>
        </w:rPr>
        <w:t>4.船舶运动模型应提供外界环境的响应能力，应至少包括</w:t>
      </w:r>
    </w:p>
    <w:p>
      <w:pPr>
        <w:ind w:firstLine="420"/>
        <w:jc w:val="both"/>
      </w:pPr>
      <w:r>
        <w:rPr>
          <w:sz w:val="21"/>
        </w:rPr>
        <w:t>（</w:t>
      </w:r>
      <w:r>
        <w:rPr>
          <w:sz w:val="21"/>
        </w:rPr>
        <w:t>1）对风的实时响应能力；</w:t>
      </w:r>
    </w:p>
    <w:p>
      <w:pPr>
        <w:ind w:firstLine="420"/>
        <w:jc w:val="both"/>
      </w:pPr>
      <w:r>
        <w:rPr>
          <w:sz w:val="21"/>
        </w:rPr>
        <w:t>（</w:t>
      </w:r>
      <w:r>
        <w:rPr>
          <w:sz w:val="21"/>
        </w:rPr>
        <w:t>2）对水流的实时响应能力；</w:t>
      </w:r>
    </w:p>
    <w:p>
      <w:pPr>
        <w:ind w:firstLine="420"/>
        <w:jc w:val="both"/>
      </w:pPr>
      <w:r>
        <w:rPr>
          <w:sz w:val="21"/>
        </w:rPr>
        <w:t>（</w:t>
      </w:r>
      <w:r>
        <w:rPr>
          <w:sz w:val="21"/>
        </w:rPr>
        <w:t>3）对波浪的实时响应能力；</w:t>
      </w:r>
    </w:p>
    <w:p>
      <w:pPr>
        <w:ind w:firstLine="420"/>
        <w:jc w:val="both"/>
      </w:pPr>
      <w:r>
        <w:rPr>
          <w:sz w:val="21"/>
        </w:rPr>
        <w:t>（</w:t>
      </w:r>
      <w:r>
        <w:rPr>
          <w:sz w:val="21"/>
        </w:rPr>
        <w:t>4）对天气变化的实时响应能力。</w:t>
      </w:r>
    </w:p>
    <w:p>
      <w:pPr>
        <w:ind w:firstLine="420"/>
        <w:jc w:val="both"/>
      </w:pPr>
      <w:r>
        <w:rPr>
          <w:sz w:val="21"/>
        </w:rPr>
        <w:t>5.船舶运动模型应能表现船舶参数的响应能力，包括</w:t>
      </w:r>
    </w:p>
    <w:p>
      <w:pPr>
        <w:ind w:firstLine="420"/>
        <w:jc w:val="both"/>
      </w:pPr>
      <w:r>
        <w:rPr>
          <w:sz w:val="21"/>
        </w:rPr>
        <w:t>（</w:t>
      </w:r>
      <w:r>
        <w:rPr>
          <w:sz w:val="21"/>
        </w:rPr>
        <w:t>1）对不同船舶推进器的响应能力；</w:t>
      </w:r>
    </w:p>
    <w:p>
      <w:pPr>
        <w:ind w:firstLine="420"/>
        <w:jc w:val="both"/>
      </w:pPr>
      <w:r>
        <w:rPr>
          <w:sz w:val="21"/>
        </w:rPr>
        <w:t>（</w:t>
      </w:r>
      <w:r>
        <w:rPr>
          <w:sz w:val="21"/>
        </w:rPr>
        <w:t>2）对不同船舶尺度的响应能力；</w:t>
      </w:r>
    </w:p>
    <w:p>
      <w:pPr>
        <w:ind w:firstLine="420"/>
        <w:jc w:val="both"/>
      </w:pPr>
      <w:r>
        <w:rPr>
          <w:sz w:val="21"/>
        </w:rPr>
        <w:t>（</w:t>
      </w:r>
      <w:r>
        <w:rPr>
          <w:sz w:val="21"/>
        </w:rPr>
        <w:t>3）对不同船型系数的响应能力；</w:t>
      </w:r>
    </w:p>
    <w:p>
      <w:pPr>
        <w:ind w:firstLine="420"/>
        <w:jc w:val="both"/>
      </w:pPr>
      <w:r>
        <w:rPr>
          <w:sz w:val="21"/>
        </w:rPr>
        <w:t>（</w:t>
      </w:r>
      <w:r>
        <w:rPr>
          <w:sz w:val="21"/>
        </w:rPr>
        <w:t>4）对螺旋桨可变螺距的响应能力（如有）；</w:t>
      </w:r>
    </w:p>
    <w:p>
      <w:pPr>
        <w:ind w:firstLine="420"/>
        <w:jc w:val="both"/>
      </w:pPr>
      <w:r>
        <w:rPr>
          <w:sz w:val="21"/>
        </w:rPr>
        <w:t>（</w:t>
      </w:r>
      <w:r>
        <w:rPr>
          <w:sz w:val="21"/>
        </w:rPr>
        <w:t>5）对侧推器的响应能力（如有）。</w:t>
      </w:r>
    </w:p>
    <w:p>
      <w:pPr>
        <w:ind w:firstLine="420"/>
        <w:jc w:val="both"/>
      </w:pPr>
      <w:r>
        <w:rPr>
          <w:sz w:val="21"/>
        </w:rPr>
        <w:t>3.2.2船舶运动模型对船舶操纵性的要求</w:t>
      </w:r>
    </w:p>
    <w:p>
      <w:pPr>
        <w:ind w:firstLine="420"/>
        <w:jc w:val="both"/>
      </w:pPr>
      <w:r>
        <w:rPr>
          <w:sz w:val="21"/>
        </w:rPr>
        <w:t>船舶运动模型应能显示出船舶操纵的特性，描述这些特性的数据应至少包括</w:t>
      </w:r>
    </w:p>
    <w:p>
      <w:pPr>
        <w:ind w:firstLine="420"/>
        <w:jc w:val="both"/>
      </w:pPr>
      <w:r>
        <w:rPr>
          <w:sz w:val="21"/>
        </w:rPr>
        <w:t>（</w:t>
      </w:r>
      <w:r>
        <w:rPr>
          <w:sz w:val="21"/>
        </w:rPr>
        <w:t>1）旋回圈的纵距、横距、旋回初径、旋回直径、反移量；</w:t>
      </w:r>
    </w:p>
    <w:p>
      <w:pPr>
        <w:ind w:firstLine="420"/>
        <w:jc w:val="both"/>
      </w:pPr>
      <w:r>
        <w:rPr>
          <w:sz w:val="21"/>
        </w:rPr>
        <w:t>（</w:t>
      </w:r>
      <w:r>
        <w:rPr>
          <w:sz w:val="21"/>
        </w:rPr>
        <w:t>2）回转至各航向改变对应值时的角速度与时间；</w:t>
      </w:r>
    </w:p>
    <w:p>
      <w:pPr>
        <w:ind w:firstLine="420"/>
        <w:jc w:val="both"/>
      </w:pPr>
      <w:r>
        <w:rPr>
          <w:sz w:val="21"/>
        </w:rPr>
        <w:t>（</w:t>
      </w:r>
      <w:r>
        <w:rPr>
          <w:sz w:val="21"/>
        </w:rPr>
        <w:t>3）停车冲程与倒车冲程；</w:t>
      </w:r>
    </w:p>
    <w:p>
      <w:pPr>
        <w:ind w:firstLine="420"/>
        <w:jc w:val="both"/>
      </w:pPr>
      <w:r>
        <w:rPr>
          <w:sz w:val="21"/>
        </w:rPr>
        <w:t>（</w:t>
      </w:r>
      <w:r>
        <w:rPr>
          <w:sz w:val="21"/>
        </w:rPr>
        <w:t>4）Z型操纵试验所得的船舶回转性指数和追随性指数；</w:t>
      </w:r>
    </w:p>
    <w:p>
      <w:pPr>
        <w:ind w:firstLine="420"/>
        <w:jc w:val="both"/>
      </w:pPr>
      <w:r>
        <w:rPr>
          <w:sz w:val="21"/>
        </w:rPr>
        <w:t>（</w:t>
      </w:r>
      <w:r>
        <w:rPr>
          <w:sz w:val="21"/>
        </w:rPr>
        <w:t>5）使用各不同车钟命令时所对应的实际船舶速度改变；</w:t>
      </w:r>
    </w:p>
    <w:p>
      <w:pPr>
        <w:ind w:firstLine="420"/>
        <w:jc w:val="both"/>
      </w:pPr>
      <w:r>
        <w:rPr>
          <w:sz w:val="21"/>
        </w:rPr>
        <w:t>（</w:t>
      </w:r>
      <w:r>
        <w:rPr>
          <w:sz w:val="21"/>
        </w:rPr>
        <w:t>6）船舶增速和减速过程中各时刻的实际速度改变；</w:t>
      </w:r>
    </w:p>
    <w:p>
      <w:pPr>
        <w:ind w:firstLine="420"/>
        <w:jc w:val="both"/>
      </w:pPr>
      <w:r>
        <w:rPr>
          <w:sz w:val="21"/>
        </w:rPr>
        <w:t>（</w:t>
      </w:r>
      <w:r>
        <w:rPr>
          <w:sz w:val="21"/>
        </w:rPr>
        <w:t>7）船舶在转向过程中各时刻的实际航向改变。</w:t>
      </w:r>
    </w:p>
    <w:p>
      <w:pPr>
        <w:ind w:firstLine="420"/>
        <w:jc w:val="both"/>
      </w:pPr>
      <w:r>
        <w:rPr>
          <w:sz w:val="21"/>
        </w:rPr>
        <w:t>3.2.3本船运动模型的性能要求</w:t>
      </w:r>
    </w:p>
    <w:p>
      <w:pPr>
        <w:ind w:firstLine="420"/>
        <w:jc w:val="both"/>
      </w:pPr>
      <w:r>
        <w:rPr>
          <w:sz w:val="21"/>
        </w:rPr>
        <w:t>1.本船船舶运动模型应尽可能地表现包括前后运动、侧移运动、船首向变化、横摇运动、纵摇运动和垂荡运动六个自由度的运动情况。</w:t>
      </w:r>
    </w:p>
    <w:p>
      <w:pPr>
        <w:ind w:firstLine="420"/>
        <w:jc w:val="both"/>
      </w:pPr>
      <w:r>
        <w:rPr>
          <w:sz w:val="21"/>
        </w:rPr>
        <w:t>2.内河船舶操纵模拟器应能够扩展船舶运动模型的数量。</w:t>
      </w:r>
    </w:p>
    <w:p>
      <w:pPr>
        <w:ind w:firstLine="420"/>
        <w:jc w:val="both"/>
      </w:pPr>
      <w:r>
        <w:rPr>
          <w:sz w:val="21"/>
        </w:rPr>
        <w:t>3.船舶运动模型要符合教学培训与实操考试的要求。使用与实船相似的控制装置，能反映其在水深、水域尺度、风流等外界环境变化下以及拖带和靠离泊情况下的航行性能和操纵性能的变化。</w:t>
      </w:r>
    </w:p>
    <w:p>
      <w:pPr>
        <w:ind w:firstLine="420"/>
        <w:jc w:val="both"/>
      </w:pPr>
      <w:r>
        <w:rPr>
          <w:sz w:val="21"/>
        </w:rPr>
        <w:t>4.船舶运动模型应能表现干散货船、集装箱船、客轮、客渡船、拖轮船队、滚装船、高速船、液货船、进江海轮中至少5种基本船型的船舶运动特性。</w:t>
      </w:r>
    </w:p>
    <w:p>
      <w:pPr>
        <w:ind w:firstLine="420"/>
        <w:jc w:val="both"/>
      </w:pPr>
      <w:r>
        <w:rPr>
          <w:sz w:val="21"/>
        </w:rPr>
        <w:t>5.船舶运动模型的位置显示精度在2.0m内，航向显示精度在0.1º内，船舶纵向速度显示精度在0.1kn内，横向移动速度显示精度在1.0m/s内。</w:t>
      </w:r>
    </w:p>
    <w:p>
      <w:pPr>
        <w:ind w:firstLine="420"/>
        <w:jc w:val="both"/>
      </w:pPr>
      <w:r>
        <w:rPr>
          <w:sz w:val="21"/>
        </w:rPr>
        <w:t>3.2.4目标船运动模型的性能要求</w:t>
      </w:r>
    </w:p>
    <w:p>
      <w:pPr>
        <w:ind w:firstLine="420"/>
        <w:jc w:val="both"/>
      </w:pPr>
      <w:r>
        <w:rPr>
          <w:sz w:val="21"/>
        </w:rPr>
        <w:t>1.目标船具有代表其大小的雷达回波、恰当的雾号频率等。</w:t>
      </w:r>
    </w:p>
    <w:p>
      <w:pPr>
        <w:ind w:firstLine="420"/>
        <w:jc w:val="both"/>
      </w:pPr>
      <w:r>
        <w:rPr>
          <w:sz w:val="21"/>
        </w:rPr>
        <w:t>2.目标船可通过教练员进行控制，也可以将它编进练习中而自动运行。目标船可通过教练员设置号灯及号型、雾号、旗帜、话音及文本通信、AIS系统等。</w:t>
      </w:r>
    </w:p>
    <w:p>
      <w:pPr>
        <w:jc w:val="both"/>
      </w:pPr>
      <w:r>
        <w:rPr>
          <w:b/>
          <w:sz w:val="21"/>
        </w:rPr>
        <w:t>3.3 雷达／ARPA</w:t>
      </w:r>
    </w:p>
    <w:p>
      <w:pPr>
        <w:ind w:firstLine="420"/>
        <w:jc w:val="both"/>
      </w:pPr>
      <w:r>
        <w:rPr>
          <w:sz w:val="21"/>
        </w:rPr>
        <w:t>本船中雷达设备应符合国内海事机构对雷达设备性能标准的要求，这些要求包括但不限于</w:t>
      </w:r>
      <w:r>
        <w:rPr>
          <w:sz w:val="21"/>
        </w:rPr>
        <w:t>:</w:t>
      </w:r>
    </w:p>
    <w:p>
      <w:pPr>
        <w:ind w:firstLine="420"/>
        <w:jc w:val="both"/>
      </w:pPr>
      <w:r>
        <w:rPr>
          <w:sz w:val="21"/>
        </w:rPr>
        <w:t>（</w:t>
      </w:r>
      <w:r>
        <w:rPr>
          <w:sz w:val="21"/>
        </w:rPr>
        <w:t>1）在不同的显示方式下进行相对运动与真运动模式的操作；</w:t>
      </w:r>
    </w:p>
    <w:p>
      <w:pPr>
        <w:ind w:firstLine="420"/>
        <w:jc w:val="both"/>
      </w:pPr>
      <w:r>
        <w:rPr>
          <w:sz w:val="21"/>
        </w:rPr>
        <w:t>（</w:t>
      </w:r>
      <w:r>
        <w:rPr>
          <w:sz w:val="21"/>
        </w:rPr>
        <w:t>2）设置一个实时操作环境，该环境至少包括两个能够改变航向与航速的本船、20个目标船的参数；</w:t>
      </w:r>
    </w:p>
    <w:p>
      <w:pPr>
        <w:ind w:firstLine="420"/>
        <w:jc w:val="both"/>
      </w:pPr>
      <w:r>
        <w:rPr>
          <w:sz w:val="21"/>
        </w:rPr>
        <w:t>（</w:t>
      </w:r>
      <w:r>
        <w:rPr>
          <w:sz w:val="21"/>
        </w:rPr>
        <w:t>3）雷达/ARPA可通过模拟实现，ARPA应是彩色光栅扫描的类型，除了自动标绘的功能外还必须有导航功能；</w:t>
      </w:r>
    </w:p>
    <w:p>
      <w:pPr>
        <w:ind w:firstLine="420"/>
        <w:jc w:val="both"/>
      </w:pPr>
      <w:r>
        <w:rPr>
          <w:sz w:val="21"/>
        </w:rPr>
        <w:t>（</w:t>
      </w:r>
      <w:r>
        <w:rPr>
          <w:sz w:val="21"/>
        </w:rPr>
        <w:t>4）雷达图象数据应包括桥（闸、坝）区、港口、分道通航水域、感潮河段、山区河道和各种受限水域中至少6个基本训练水域的数据，包括相关的航行信息，详细的岸线和助航标志；</w:t>
      </w:r>
    </w:p>
    <w:p>
      <w:pPr>
        <w:jc w:val="both"/>
      </w:pPr>
      <w:r>
        <w:rPr>
          <w:b/>
          <w:sz w:val="21"/>
        </w:rPr>
        <w:t>3.4 电子海图</w:t>
      </w:r>
    </w:p>
    <w:p>
      <w:pPr>
        <w:ind w:firstLine="420"/>
        <w:jc w:val="both"/>
      </w:pPr>
      <w:r>
        <w:rPr>
          <w:sz w:val="21"/>
        </w:rPr>
        <w:t>3.4.1训练水域</w:t>
      </w:r>
    </w:p>
    <w:p>
      <w:pPr>
        <w:ind w:firstLine="420"/>
        <w:jc w:val="both"/>
      </w:pPr>
      <w:r>
        <w:rPr>
          <w:sz w:val="21"/>
        </w:rPr>
        <w:t>电子海图训练水域应包括若干内河有代表性的水域。水域特征包括但不限于</w:t>
      </w:r>
      <w:r>
        <w:rPr>
          <w:sz w:val="21"/>
        </w:rPr>
        <w:t>:</w:t>
      </w:r>
    </w:p>
    <w:p>
      <w:pPr>
        <w:ind w:firstLine="420"/>
        <w:jc w:val="both"/>
      </w:pPr>
      <w:r>
        <w:rPr>
          <w:sz w:val="21"/>
        </w:rPr>
        <w:t>（</w:t>
      </w:r>
      <w:r>
        <w:rPr>
          <w:sz w:val="21"/>
        </w:rPr>
        <w:t>1）反映不同岸形和陆标类型；</w:t>
      </w:r>
    </w:p>
    <w:p>
      <w:pPr>
        <w:ind w:firstLine="420"/>
        <w:jc w:val="both"/>
      </w:pPr>
      <w:r>
        <w:rPr>
          <w:sz w:val="21"/>
        </w:rPr>
        <w:t>（</w:t>
      </w:r>
      <w:r>
        <w:rPr>
          <w:sz w:val="21"/>
        </w:rPr>
        <w:t>2）反映浮标系统类型；</w:t>
      </w:r>
    </w:p>
    <w:p>
      <w:pPr>
        <w:ind w:firstLine="420"/>
        <w:jc w:val="both"/>
      </w:pPr>
      <w:r>
        <w:rPr>
          <w:sz w:val="21"/>
        </w:rPr>
        <w:t>（</w:t>
      </w:r>
      <w:r>
        <w:rPr>
          <w:sz w:val="21"/>
        </w:rPr>
        <w:t>3）反映不同航道类型及定线制；</w:t>
      </w:r>
    </w:p>
    <w:p>
      <w:pPr>
        <w:ind w:firstLine="420"/>
        <w:jc w:val="both"/>
      </w:pPr>
      <w:r>
        <w:rPr>
          <w:sz w:val="21"/>
        </w:rPr>
        <w:t>（</w:t>
      </w:r>
      <w:r>
        <w:rPr>
          <w:sz w:val="21"/>
        </w:rPr>
        <w:t>4）训练水域的范围应满足选定的典型船型的本船以其最大航速能航行至少6小时的地理区域，同时能够持续保持雷达周围有6海里的水岸特征范围；</w:t>
      </w:r>
    </w:p>
    <w:p>
      <w:pPr>
        <w:ind w:firstLine="420"/>
        <w:jc w:val="both"/>
      </w:pPr>
      <w:r>
        <w:rPr>
          <w:sz w:val="21"/>
        </w:rPr>
        <w:t>（</w:t>
      </w:r>
      <w:r>
        <w:rPr>
          <w:sz w:val="21"/>
        </w:rPr>
        <w:t>5）训练水域应包括至少一个港口水域，该水域海图的比例尺应不小于1：4000；</w:t>
      </w:r>
    </w:p>
    <w:p>
      <w:pPr>
        <w:ind w:firstLine="420"/>
        <w:jc w:val="both"/>
      </w:pPr>
      <w:r>
        <w:rPr>
          <w:sz w:val="21"/>
        </w:rPr>
        <w:t>（</w:t>
      </w:r>
      <w:r>
        <w:rPr>
          <w:sz w:val="21"/>
        </w:rPr>
        <w:t>6）训练水域中应有覆盖全部水域的水深，精度在1.0米以内，水深数据至少包括3,000个深度点，并应反映水流信息的水位情况；</w:t>
      </w:r>
    </w:p>
    <w:p>
      <w:pPr>
        <w:ind w:firstLine="420"/>
        <w:jc w:val="both"/>
      </w:pPr>
      <w:r>
        <w:rPr>
          <w:sz w:val="21"/>
        </w:rPr>
        <w:t>（</w:t>
      </w:r>
      <w:r>
        <w:rPr>
          <w:sz w:val="21"/>
        </w:rPr>
        <w:t>7）训练水域可包括与所使用海图一致的随时间变化的水流模式。</w:t>
      </w:r>
    </w:p>
    <w:p>
      <w:pPr>
        <w:ind w:firstLine="420"/>
        <w:jc w:val="both"/>
      </w:pPr>
      <w:r>
        <w:rPr>
          <w:sz w:val="21"/>
        </w:rPr>
        <w:t>3.4.2海图显示</w:t>
      </w:r>
    </w:p>
    <w:p>
      <w:pPr>
        <w:ind w:firstLine="420"/>
        <w:jc w:val="both"/>
      </w:pPr>
      <w:r>
        <w:rPr>
          <w:sz w:val="21"/>
        </w:rPr>
        <w:t>1.电子海图显示信息应与相同图号的纸质海图相同。</w:t>
      </w:r>
    </w:p>
    <w:p>
      <w:pPr>
        <w:ind w:firstLine="420"/>
        <w:jc w:val="both"/>
      </w:pPr>
      <w:r>
        <w:rPr>
          <w:sz w:val="21"/>
        </w:rPr>
        <w:t>2.电子海图可随时查询电子海图上所有要素的信息和含义，如海图数据来源、海图出版或改正日期、灯标(经纬度、颜色与周期)、浮标、以及各种海图标志。</w:t>
      </w:r>
    </w:p>
    <w:p>
      <w:pPr>
        <w:ind w:firstLine="420"/>
        <w:jc w:val="both"/>
      </w:pPr>
      <w:r>
        <w:rPr>
          <w:sz w:val="21"/>
        </w:rPr>
        <w:t>3.电子海图的信息层次应能选择。</w:t>
      </w:r>
    </w:p>
    <w:p>
      <w:pPr>
        <w:ind w:firstLine="420"/>
        <w:jc w:val="both"/>
      </w:pPr>
      <w:r>
        <w:rPr>
          <w:sz w:val="21"/>
        </w:rPr>
        <w:t>4.APRA上捕捉到的物标应能在电子海图上显示。</w:t>
      </w:r>
    </w:p>
    <w:p>
      <w:pPr>
        <w:ind w:firstLine="420"/>
        <w:jc w:val="both"/>
      </w:pPr>
      <w:r>
        <w:rPr>
          <w:sz w:val="21"/>
        </w:rPr>
        <w:t>5.电子海图比例从1：1000至1：200,000,000连续可调。</w:t>
      </w:r>
    </w:p>
    <w:p>
      <w:pPr>
        <w:ind w:firstLine="420"/>
        <w:jc w:val="both"/>
      </w:pPr>
      <w:r>
        <w:rPr>
          <w:sz w:val="21"/>
        </w:rPr>
        <w:t>6.电子海图应自动装载。可选择调入所需海图。</w:t>
      </w:r>
    </w:p>
    <w:p>
      <w:pPr>
        <w:ind w:firstLine="420"/>
        <w:jc w:val="both"/>
      </w:pPr>
      <w:r>
        <w:rPr>
          <w:sz w:val="21"/>
        </w:rPr>
        <w:t>7.电子海图可显示S-57格式的海图。</w:t>
      </w:r>
    </w:p>
    <w:p>
      <w:pPr>
        <w:ind w:firstLine="420"/>
        <w:jc w:val="both"/>
      </w:pPr>
      <w:r>
        <w:rPr>
          <w:sz w:val="21"/>
        </w:rPr>
        <w:t>8.电子海图应可获得下述信息</w:t>
      </w:r>
    </w:p>
    <w:p>
      <w:pPr>
        <w:ind w:firstLine="420"/>
        <w:jc w:val="both"/>
      </w:pPr>
      <w:r>
        <w:rPr>
          <w:sz w:val="21"/>
        </w:rPr>
        <w:t>（</w:t>
      </w:r>
      <w:r>
        <w:rPr>
          <w:sz w:val="21"/>
        </w:rPr>
        <w:t>1）任何点的坐标(经纬度)；</w:t>
      </w:r>
    </w:p>
    <w:p>
      <w:pPr>
        <w:ind w:firstLine="420"/>
        <w:jc w:val="both"/>
      </w:pPr>
      <w:r>
        <w:rPr>
          <w:sz w:val="21"/>
        </w:rPr>
        <w:t>（</w:t>
      </w:r>
      <w:r>
        <w:rPr>
          <w:sz w:val="21"/>
        </w:rPr>
        <w:t>2）海图上任意两点的距离；</w:t>
      </w:r>
    </w:p>
    <w:p>
      <w:pPr>
        <w:ind w:firstLine="420"/>
        <w:jc w:val="both"/>
      </w:pPr>
      <w:r>
        <w:rPr>
          <w:sz w:val="21"/>
        </w:rPr>
        <w:t>（</w:t>
      </w:r>
      <w:r>
        <w:rPr>
          <w:sz w:val="21"/>
        </w:rPr>
        <w:t>3）船位至任意点的方位，任意点至船位的方位；</w:t>
      </w:r>
    </w:p>
    <w:p>
      <w:pPr>
        <w:ind w:firstLine="420"/>
        <w:jc w:val="both"/>
      </w:pPr>
      <w:r>
        <w:rPr>
          <w:sz w:val="21"/>
        </w:rPr>
        <w:t>（</w:t>
      </w:r>
      <w:r>
        <w:rPr>
          <w:sz w:val="21"/>
        </w:rPr>
        <w:t>4）电子海图应显示日期和本船时间；</w:t>
      </w:r>
    </w:p>
    <w:p>
      <w:pPr>
        <w:ind w:firstLine="420"/>
        <w:jc w:val="both"/>
      </w:pPr>
      <w:r>
        <w:rPr>
          <w:sz w:val="21"/>
        </w:rPr>
        <w:t>（</w:t>
      </w:r>
      <w:r>
        <w:rPr>
          <w:sz w:val="21"/>
        </w:rPr>
        <w:t>5）分辨率可达1024×768以上；</w:t>
      </w:r>
    </w:p>
    <w:p>
      <w:pPr>
        <w:ind w:firstLine="420"/>
        <w:jc w:val="both"/>
      </w:pPr>
      <w:r>
        <w:rPr>
          <w:sz w:val="21"/>
        </w:rPr>
        <w:t>（</w:t>
      </w:r>
      <w:r>
        <w:rPr>
          <w:sz w:val="21"/>
        </w:rPr>
        <w:t>6）电子海图应能改变显示颜色；</w:t>
      </w:r>
    </w:p>
    <w:p>
      <w:pPr>
        <w:ind w:firstLine="420"/>
        <w:jc w:val="both"/>
      </w:pPr>
      <w:r>
        <w:rPr>
          <w:sz w:val="21"/>
        </w:rPr>
        <w:t>（</w:t>
      </w:r>
      <w:r>
        <w:rPr>
          <w:sz w:val="21"/>
        </w:rPr>
        <w:t>7）电子海图应能移动显示位置；</w:t>
      </w:r>
    </w:p>
    <w:p>
      <w:pPr>
        <w:ind w:firstLine="420"/>
        <w:jc w:val="both"/>
      </w:pPr>
      <w:r>
        <w:rPr>
          <w:sz w:val="21"/>
        </w:rPr>
        <w:t>（</w:t>
      </w:r>
      <w:r>
        <w:rPr>
          <w:sz w:val="21"/>
        </w:rPr>
        <w:t>8）电子海图应能读取相应船舶的AIS数据（包括船名、呼号、目的港、ETA、航向、航速、所在位置的经纬度、CPA、TCPA）。</w:t>
      </w:r>
    </w:p>
    <w:p>
      <w:pPr>
        <w:ind w:firstLine="420"/>
        <w:jc w:val="both"/>
      </w:pPr>
      <w:r>
        <w:rPr>
          <w:sz w:val="21"/>
        </w:rPr>
        <w:t>3.4.3导航</w:t>
      </w:r>
    </w:p>
    <w:p>
      <w:pPr>
        <w:ind w:firstLine="420"/>
        <w:jc w:val="both"/>
      </w:pPr>
      <w:r>
        <w:rPr>
          <w:sz w:val="21"/>
        </w:rPr>
        <w:t>1.电子海图应能进行航线设计。</w:t>
      </w:r>
    </w:p>
    <w:p>
      <w:pPr>
        <w:ind w:firstLine="420"/>
        <w:jc w:val="both"/>
      </w:pPr>
      <w:r>
        <w:rPr>
          <w:sz w:val="21"/>
        </w:rPr>
        <w:t>2.电子海图应能进行航迹监控。</w:t>
      </w:r>
    </w:p>
    <w:p>
      <w:pPr>
        <w:ind w:firstLine="420"/>
        <w:jc w:val="both"/>
      </w:pPr>
      <w:r>
        <w:rPr>
          <w:sz w:val="21"/>
        </w:rPr>
        <w:t>3.电子海图应能存储电子航海日志、自动记录航迹。</w:t>
      </w:r>
    </w:p>
    <w:p>
      <w:pPr>
        <w:ind w:firstLine="420"/>
        <w:jc w:val="both"/>
      </w:pPr>
      <w:r>
        <w:rPr>
          <w:sz w:val="21"/>
        </w:rPr>
        <w:t>4.电子海图应能监视与警报航行。</w:t>
      </w:r>
    </w:p>
    <w:p>
      <w:pPr>
        <w:jc w:val="both"/>
      </w:pPr>
      <w:r>
        <w:rPr>
          <w:b/>
          <w:sz w:val="21"/>
        </w:rPr>
        <w:t>3.5 教练员站</w:t>
      </w:r>
    </w:p>
    <w:p>
      <w:pPr>
        <w:ind w:firstLine="420"/>
        <w:jc w:val="both"/>
      </w:pPr>
      <w:r>
        <w:rPr>
          <w:sz w:val="21"/>
        </w:rPr>
        <w:t>3.5.1操作与控制</w:t>
      </w:r>
    </w:p>
    <w:p>
      <w:pPr>
        <w:ind w:firstLine="420"/>
        <w:jc w:val="both"/>
      </w:pPr>
      <w:r>
        <w:rPr>
          <w:sz w:val="21"/>
        </w:rPr>
        <w:t>1.在教学培训与实操考试正式运行之前</w:t>
      </w:r>
    </w:p>
    <w:p>
      <w:pPr>
        <w:ind w:firstLine="420"/>
        <w:jc w:val="both"/>
      </w:pPr>
      <w:r>
        <w:rPr>
          <w:sz w:val="21"/>
        </w:rPr>
        <w:t>（</w:t>
      </w:r>
      <w:r>
        <w:rPr>
          <w:sz w:val="21"/>
        </w:rPr>
        <w:t>1）应能有效地进行系统测试；</w:t>
      </w:r>
    </w:p>
    <w:p>
      <w:pPr>
        <w:ind w:firstLine="420"/>
        <w:jc w:val="both"/>
      </w:pPr>
      <w:r>
        <w:rPr>
          <w:sz w:val="21"/>
        </w:rPr>
        <w:t>（</w:t>
      </w:r>
      <w:r>
        <w:rPr>
          <w:sz w:val="21"/>
        </w:rPr>
        <w:t>2）应能选择事先编制好的训练项目；</w:t>
      </w:r>
    </w:p>
    <w:p>
      <w:pPr>
        <w:ind w:firstLine="420"/>
        <w:jc w:val="both"/>
      </w:pPr>
      <w:r>
        <w:rPr>
          <w:sz w:val="21"/>
        </w:rPr>
        <w:t>（</w:t>
      </w:r>
      <w:r>
        <w:rPr>
          <w:sz w:val="21"/>
        </w:rPr>
        <w:t>3）应能选择训练水域；</w:t>
      </w:r>
    </w:p>
    <w:p>
      <w:pPr>
        <w:ind w:firstLine="420"/>
        <w:jc w:val="both"/>
      </w:pPr>
      <w:r>
        <w:rPr>
          <w:sz w:val="21"/>
        </w:rPr>
        <w:t>（</w:t>
      </w:r>
      <w:r>
        <w:rPr>
          <w:sz w:val="21"/>
        </w:rPr>
        <w:t>4）应能设定本船船型；</w:t>
      </w:r>
    </w:p>
    <w:p>
      <w:pPr>
        <w:ind w:firstLine="420"/>
        <w:jc w:val="both"/>
      </w:pPr>
      <w:r>
        <w:rPr>
          <w:sz w:val="21"/>
        </w:rPr>
        <w:t>（</w:t>
      </w:r>
      <w:r>
        <w:rPr>
          <w:sz w:val="21"/>
        </w:rPr>
        <w:t>5）应能设定本船的初始位置，航向和速度；</w:t>
      </w:r>
    </w:p>
    <w:p>
      <w:pPr>
        <w:ind w:firstLine="420"/>
        <w:jc w:val="both"/>
      </w:pPr>
      <w:r>
        <w:rPr>
          <w:sz w:val="21"/>
        </w:rPr>
        <w:t>（</w:t>
      </w:r>
      <w:r>
        <w:rPr>
          <w:sz w:val="21"/>
        </w:rPr>
        <w:t>6）应能设定目标船舶的数量、类型、运动状态及航线；</w:t>
      </w:r>
    </w:p>
    <w:p>
      <w:pPr>
        <w:ind w:firstLine="420"/>
        <w:jc w:val="both"/>
      </w:pPr>
      <w:r>
        <w:rPr>
          <w:sz w:val="21"/>
        </w:rPr>
        <w:t>（</w:t>
      </w:r>
      <w:r>
        <w:rPr>
          <w:sz w:val="21"/>
        </w:rPr>
        <w:t>7）应能设定航行的外界环境和条件；</w:t>
      </w:r>
    </w:p>
    <w:p>
      <w:pPr>
        <w:ind w:firstLine="420"/>
        <w:jc w:val="both"/>
      </w:pPr>
      <w:r>
        <w:rPr>
          <w:sz w:val="21"/>
        </w:rPr>
        <w:t>（</w:t>
      </w:r>
      <w:r>
        <w:rPr>
          <w:sz w:val="21"/>
        </w:rPr>
        <w:t>8）应能设定所使用的导航设备；</w:t>
      </w:r>
    </w:p>
    <w:p>
      <w:pPr>
        <w:ind w:firstLine="420"/>
        <w:jc w:val="both"/>
      </w:pPr>
      <w:r>
        <w:rPr>
          <w:sz w:val="21"/>
        </w:rPr>
        <w:t>（</w:t>
      </w:r>
      <w:r>
        <w:rPr>
          <w:sz w:val="21"/>
        </w:rPr>
        <w:t>9）应能设定视景系统参数。</w:t>
      </w:r>
    </w:p>
    <w:p>
      <w:pPr>
        <w:ind w:firstLine="420"/>
        <w:jc w:val="both"/>
      </w:pPr>
      <w:r>
        <w:rPr>
          <w:sz w:val="21"/>
        </w:rPr>
        <w:t>2.在教学培训与实操考试运行中</w:t>
      </w:r>
    </w:p>
    <w:p>
      <w:pPr>
        <w:ind w:firstLine="420"/>
        <w:jc w:val="both"/>
      </w:pPr>
      <w:r>
        <w:rPr>
          <w:sz w:val="21"/>
        </w:rPr>
        <w:t>（</w:t>
      </w:r>
      <w:r>
        <w:rPr>
          <w:sz w:val="21"/>
        </w:rPr>
        <w:t>1）应能调整和改变本船、目标船的运动参数和状态；</w:t>
      </w:r>
    </w:p>
    <w:p>
      <w:pPr>
        <w:ind w:firstLine="420"/>
        <w:jc w:val="both"/>
      </w:pPr>
      <w:r>
        <w:rPr>
          <w:sz w:val="21"/>
        </w:rPr>
        <w:t>（</w:t>
      </w:r>
      <w:r>
        <w:rPr>
          <w:sz w:val="21"/>
        </w:rPr>
        <w:t>2）应能提供调整通航局面的手段；</w:t>
      </w:r>
    </w:p>
    <w:p>
      <w:pPr>
        <w:ind w:firstLine="420"/>
        <w:jc w:val="both"/>
      </w:pPr>
      <w:r>
        <w:rPr>
          <w:sz w:val="21"/>
        </w:rPr>
        <w:t>（</w:t>
      </w:r>
      <w:r>
        <w:rPr>
          <w:sz w:val="21"/>
        </w:rPr>
        <w:t>3）应能调整和改变航行的外界环境和条件，包括水深条件；</w:t>
      </w:r>
    </w:p>
    <w:p>
      <w:pPr>
        <w:ind w:firstLine="420"/>
        <w:jc w:val="both"/>
      </w:pPr>
      <w:r>
        <w:rPr>
          <w:sz w:val="21"/>
        </w:rPr>
        <w:t>（</w:t>
      </w:r>
      <w:r>
        <w:rPr>
          <w:sz w:val="21"/>
        </w:rPr>
        <w:t>4）应能使用和调整实际操作考试的监控装置；</w:t>
      </w:r>
    </w:p>
    <w:p>
      <w:pPr>
        <w:ind w:firstLine="420"/>
        <w:jc w:val="both"/>
      </w:pPr>
      <w:r>
        <w:rPr>
          <w:sz w:val="21"/>
        </w:rPr>
        <w:t>（</w:t>
      </w:r>
      <w:r>
        <w:rPr>
          <w:sz w:val="21"/>
        </w:rPr>
        <w:t>5）应能设定导航设备的故障和船舶应急情况；</w:t>
      </w:r>
    </w:p>
    <w:p>
      <w:pPr>
        <w:ind w:firstLine="420"/>
        <w:jc w:val="both"/>
      </w:pPr>
      <w:r>
        <w:rPr>
          <w:sz w:val="21"/>
        </w:rPr>
        <w:t>（</w:t>
      </w:r>
      <w:r>
        <w:rPr>
          <w:sz w:val="21"/>
        </w:rPr>
        <w:t>6）应能必要时暂停和中止考试的运行；</w:t>
      </w:r>
    </w:p>
    <w:p>
      <w:pPr>
        <w:ind w:firstLine="420"/>
        <w:jc w:val="both"/>
      </w:pPr>
      <w:r>
        <w:rPr>
          <w:sz w:val="21"/>
        </w:rPr>
        <w:t>（</w:t>
      </w:r>
      <w:r>
        <w:rPr>
          <w:sz w:val="21"/>
        </w:rPr>
        <w:t>7）应能使用和调整拖轮；</w:t>
      </w:r>
    </w:p>
    <w:p>
      <w:pPr>
        <w:ind w:firstLine="420"/>
        <w:jc w:val="both"/>
      </w:pPr>
      <w:r>
        <w:rPr>
          <w:sz w:val="21"/>
        </w:rPr>
        <w:t>（</w:t>
      </w:r>
      <w:r>
        <w:rPr>
          <w:sz w:val="21"/>
        </w:rPr>
        <w:t>8）应能系泊缆绳和锚控制设备；</w:t>
      </w:r>
    </w:p>
    <w:p>
      <w:pPr>
        <w:ind w:firstLine="420"/>
        <w:jc w:val="both"/>
      </w:pPr>
      <w:r>
        <w:rPr>
          <w:sz w:val="21"/>
        </w:rPr>
        <w:t>（</w:t>
      </w:r>
      <w:r>
        <w:rPr>
          <w:sz w:val="21"/>
        </w:rPr>
        <w:t>9）应能本船当前运动状态的恢复。</w:t>
      </w:r>
    </w:p>
    <w:p>
      <w:pPr>
        <w:ind w:firstLine="420"/>
        <w:jc w:val="both"/>
      </w:pPr>
      <w:r>
        <w:rPr>
          <w:sz w:val="21"/>
        </w:rPr>
        <w:t>3.在教学培训与实操考试后</w:t>
      </w:r>
    </w:p>
    <w:p>
      <w:pPr>
        <w:ind w:firstLine="420"/>
        <w:jc w:val="both"/>
      </w:pPr>
      <w:r>
        <w:rPr>
          <w:sz w:val="21"/>
        </w:rPr>
        <w:t>（</w:t>
      </w:r>
      <w:r>
        <w:rPr>
          <w:sz w:val="21"/>
        </w:rPr>
        <w:t>1）应能存储、回放和演示教学培训与实操考试全过程；</w:t>
      </w:r>
    </w:p>
    <w:p>
      <w:pPr>
        <w:ind w:firstLine="420"/>
        <w:jc w:val="both"/>
      </w:pPr>
      <w:r>
        <w:rPr>
          <w:sz w:val="21"/>
        </w:rPr>
        <w:t>（</w:t>
      </w:r>
      <w:r>
        <w:rPr>
          <w:sz w:val="21"/>
        </w:rPr>
        <w:t>2）应能打印过程记录结果。</w:t>
      </w:r>
    </w:p>
    <w:p>
      <w:pPr>
        <w:ind w:firstLine="420"/>
        <w:jc w:val="both"/>
      </w:pPr>
      <w:r>
        <w:rPr>
          <w:sz w:val="21"/>
        </w:rPr>
        <w:t>3.5.2显示与监视</w:t>
      </w:r>
    </w:p>
    <w:p>
      <w:pPr>
        <w:ind w:firstLine="420"/>
        <w:jc w:val="both"/>
      </w:pPr>
      <w:r>
        <w:rPr>
          <w:sz w:val="21"/>
        </w:rPr>
        <w:t>控制台应配备图形、数据、视景显示系统，并采用不同的工作状态和醒目的颜色供教练员查看和监视模拟系统的运行情况。</w:t>
      </w:r>
    </w:p>
    <w:p>
      <w:pPr>
        <w:ind w:firstLine="420"/>
        <w:jc w:val="both"/>
      </w:pPr>
      <w:r>
        <w:rPr>
          <w:sz w:val="21"/>
        </w:rPr>
        <w:t>1.视图显示</w:t>
      </w:r>
    </w:p>
    <w:p>
      <w:pPr>
        <w:ind w:firstLine="420"/>
        <w:jc w:val="both"/>
      </w:pPr>
      <w:r>
        <w:rPr>
          <w:sz w:val="21"/>
        </w:rPr>
        <w:t>（</w:t>
      </w:r>
      <w:r>
        <w:rPr>
          <w:sz w:val="21"/>
        </w:rPr>
        <w:t>1）训练水域范围内船舶的通航情况，包括本船和目标船的位置、航迹和识别信号；</w:t>
      </w:r>
    </w:p>
    <w:p>
      <w:pPr>
        <w:ind w:firstLine="420"/>
        <w:jc w:val="both"/>
      </w:pPr>
      <w:r>
        <w:rPr>
          <w:sz w:val="21"/>
        </w:rPr>
        <w:t>（</w:t>
      </w:r>
      <w:r>
        <w:rPr>
          <w:sz w:val="21"/>
        </w:rPr>
        <w:t>2）训练水域范围内所有海图中所标出的航道、分道通航制、导航标志；</w:t>
      </w:r>
    </w:p>
    <w:p>
      <w:pPr>
        <w:ind w:firstLine="420"/>
        <w:jc w:val="both"/>
      </w:pPr>
      <w:r>
        <w:rPr>
          <w:sz w:val="21"/>
        </w:rPr>
        <w:t>（</w:t>
      </w:r>
      <w:r>
        <w:rPr>
          <w:sz w:val="21"/>
        </w:rPr>
        <w:t>3）本船与目标船可调节的运动矢量；</w:t>
      </w:r>
    </w:p>
    <w:p>
      <w:pPr>
        <w:ind w:firstLine="420"/>
        <w:jc w:val="both"/>
      </w:pPr>
      <w:r>
        <w:rPr>
          <w:sz w:val="21"/>
        </w:rPr>
        <w:t>（</w:t>
      </w:r>
      <w:r>
        <w:rPr>
          <w:sz w:val="21"/>
        </w:rPr>
        <w:t>4）任何一条本船不同量程的雷达图像；</w:t>
      </w:r>
    </w:p>
    <w:p>
      <w:pPr>
        <w:ind w:firstLine="420"/>
        <w:jc w:val="both"/>
      </w:pPr>
      <w:r>
        <w:rPr>
          <w:sz w:val="21"/>
        </w:rPr>
        <w:t>（</w:t>
      </w:r>
      <w:r>
        <w:rPr>
          <w:sz w:val="21"/>
        </w:rPr>
        <w:t>5）靠离泊、抛起锚、系离浮筒、掉头等作业情况。</w:t>
      </w:r>
    </w:p>
    <w:p>
      <w:pPr>
        <w:ind w:firstLine="420"/>
        <w:jc w:val="both"/>
      </w:pPr>
      <w:r>
        <w:rPr>
          <w:sz w:val="21"/>
        </w:rPr>
        <w:t>2.数据显示</w:t>
      </w:r>
    </w:p>
    <w:p>
      <w:pPr>
        <w:ind w:firstLine="420"/>
        <w:jc w:val="both"/>
      </w:pPr>
      <w:r>
        <w:rPr>
          <w:sz w:val="21"/>
        </w:rPr>
        <w:t>（</w:t>
      </w:r>
      <w:r>
        <w:rPr>
          <w:sz w:val="21"/>
        </w:rPr>
        <w:t>1）运行时间；</w:t>
      </w:r>
    </w:p>
    <w:p>
      <w:pPr>
        <w:ind w:firstLine="420"/>
        <w:jc w:val="both"/>
      </w:pPr>
      <w:r>
        <w:rPr>
          <w:sz w:val="21"/>
        </w:rPr>
        <w:t>（</w:t>
      </w:r>
      <w:r>
        <w:rPr>
          <w:sz w:val="21"/>
        </w:rPr>
        <w:t>2）本船与目标船的航向、速度；</w:t>
      </w:r>
    </w:p>
    <w:p>
      <w:pPr>
        <w:ind w:firstLine="420"/>
        <w:jc w:val="both"/>
      </w:pPr>
      <w:r>
        <w:rPr>
          <w:sz w:val="21"/>
        </w:rPr>
        <w:t>（</w:t>
      </w:r>
      <w:r>
        <w:rPr>
          <w:sz w:val="21"/>
        </w:rPr>
        <w:t>3）本船所使用的车钟、舵角；</w:t>
      </w:r>
    </w:p>
    <w:p>
      <w:pPr>
        <w:ind w:firstLine="420"/>
        <w:jc w:val="both"/>
      </w:pPr>
      <w:r>
        <w:rPr>
          <w:sz w:val="21"/>
        </w:rPr>
        <w:t>（</w:t>
      </w:r>
      <w:r>
        <w:rPr>
          <w:sz w:val="21"/>
        </w:rPr>
        <w:t>4）本船累计航行的里程；</w:t>
      </w:r>
    </w:p>
    <w:p>
      <w:pPr>
        <w:ind w:firstLine="420"/>
        <w:jc w:val="both"/>
      </w:pPr>
      <w:r>
        <w:rPr>
          <w:sz w:val="21"/>
        </w:rPr>
        <w:t>（</w:t>
      </w:r>
      <w:r>
        <w:rPr>
          <w:sz w:val="21"/>
        </w:rPr>
        <w:t>5）本船回转角速度；</w:t>
      </w:r>
    </w:p>
    <w:p>
      <w:pPr>
        <w:ind w:firstLine="420"/>
        <w:jc w:val="both"/>
      </w:pPr>
      <w:r>
        <w:rPr>
          <w:sz w:val="21"/>
        </w:rPr>
        <w:t>（</w:t>
      </w:r>
      <w:r>
        <w:rPr>
          <w:sz w:val="21"/>
        </w:rPr>
        <w:t>6）设定的风流方向与速度；</w:t>
      </w:r>
    </w:p>
    <w:p>
      <w:pPr>
        <w:ind w:firstLine="420"/>
        <w:jc w:val="both"/>
      </w:pPr>
      <w:r>
        <w:rPr>
          <w:sz w:val="21"/>
        </w:rPr>
        <w:t>（</w:t>
      </w:r>
      <w:r>
        <w:rPr>
          <w:sz w:val="21"/>
        </w:rPr>
        <w:t>7）本船与目标船之间的相对运动参数。</w:t>
      </w:r>
    </w:p>
    <w:p>
      <w:pPr>
        <w:ind w:firstLine="420"/>
        <w:jc w:val="both"/>
      </w:pPr>
      <w:r>
        <w:rPr>
          <w:sz w:val="21"/>
        </w:rPr>
        <w:t>3.视景监视</w:t>
      </w:r>
    </w:p>
    <w:p>
      <w:pPr>
        <w:ind w:firstLine="420"/>
        <w:jc w:val="both"/>
      </w:pPr>
      <w:r>
        <w:rPr>
          <w:sz w:val="21"/>
        </w:rPr>
        <w:t>本船相应视景显示内容。</w:t>
      </w:r>
    </w:p>
    <w:p>
      <w:pPr>
        <w:ind w:firstLine="420"/>
        <w:jc w:val="both"/>
      </w:pPr>
      <w:r>
        <w:rPr>
          <w:sz w:val="21"/>
        </w:rPr>
        <w:t>4.记录和打印</w:t>
      </w:r>
    </w:p>
    <w:p>
      <w:pPr>
        <w:ind w:firstLine="420"/>
        <w:jc w:val="both"/>
      </w:pPr>
      <w:r>
        <w:rPr>
          <w:sz w:val="21"/>
        </w:rPr>
        <w:t>控制台应配备教学培训与实操考试整个过程的记录与打印装置，以及用于打印数据与图像的打印机。这些记录与打印装置应能：</w:t>
      </w:r>
    </w:p>
    <w:p>
      <w:pPr>
        <w:ind w:firstLine="420"/>
        <w:jc w:val="both"/>
      </w:pPr>
      <w:r>
        <w:rPr>
          <w:sz w:val="21"/>
        </w:rPr>
        <w:t>（</w:t>
      </w:r>
      <w:r>
        <w:rPr>
          <w:sz w:val="21"/>
        </w:rPr>
        <w:t>1）按设定的时间与要求记录和打印所有本船与目标船在教学培训与实操考试中的运动状态的图形与数据；</w:t>
      </w:r>
    </w:p>
    <w:p>
      <w:pPr>
        <w:ind w:firstLine="420"/>
        <w:jc w:val="both"/>
      </w:pPr>
      <w:r>
        <w:rPr>
          <w:sz w:val="21"/>
        </w:rPr>
        <w:t>（</w:t>
      </w:r>
      <w:r>
        <w:rPr>
          <w:sz w:val="21"/>
        </w:rPr>
        <w:t>2）连续记录的时间不小于3个小时，记录系统能够存放教学培训与实操考试的所有图形与数据，并能实时显示或按不同的时间速率重现所记录的内容，用于教学培训与实操考试的回放和分析。</w:t>
      </w:r>
    </w:p>
    <w:p>
      <w:pPr>
        <w:ind w:firstLine="420"/>
        <w:jc w:val="both"/>
      </w:pPr>
      <w:r>
        <w:rPr>
          <w:sz w:val="21"/>
        </w:rPr>
        <w:t>3.5.3故障与应急</w:t>
      </w:r>
    </w:p>
    <w:p>
      <w:pPr>
        <w:ind w:firstLine="420"/>
        <w:jc w:val="both"/>
      </w:pPr>
      <w:r>
        <w:rPr>
          <w:sz w:val="21"/>
        </w:rPr>
        <w:t>教练员站应能在包括但不限于下列情况下报警：</w:t>
      </w:r>
    </w:p>
    <w:p>
      <w:pPr>
        <w:ind w:firstLine="420"/>
        <w:jc w:val="both"/>
      </w:pPr>
      <w:r>
        <w:rPr>
          <w:sz w:val="21"/>
        </w:rPr>
        <w:t>（</w:t>
      </w:r>
      <w:r>
        <w:rPr>
          <w:sz w:val="21"/>
        </w:rPr>
        <w:t>1）船舶主机失控；</w:t>
      </w:r>
    </w:p>
    <w:p>
      <w:pPr>
        <w:ind w:firstLine="420"/>
        <w:jc w:val="both"/>
      </w:pPr>
      <w:r>
        <w:rPr>
          <w:sz w:val="21"/>
        </w:rPr>
        <w:t>（</w:t>
      </w:r>
      <w:r>
        <w:rPr>
          <w:sz w:val="21"/>
        </w:rPr>
        <w:t>2）操舵装置失控；</w:t>
      </w:r>
    </w:p>
    <w:p>
      <w:pPr>
        <w:ind w:firstLine="420"/>
        <w:jc w:val="both"/>
      </w:pPr>
      <w:r>
        <w:rPr>
          <w:sz w:val="21"/>
        </w:rPr>
        <w:t>（</w:t>
      </w:r>
      <w:r>
        <w:rPr>
          <w:sz w:val="21"/>
        </w:rPr>
        <w:t>3）船舶火灾；</w:t>
      </w:r>
    </w:p>
    <w:p>
      <w:pPr>
        <w:ind w:firstLine="420"/>
        <w:jc w:val="both"/>
      </w:pPr>
      <w:r>
        <w:rPr>
          <w:sz w:val="21"/>
        </w:rPr>
        <w:t>（</w:t>
      </w:r>
      <w:r>
        <w:rPr>
          <w:sz w:val="21"/>
        </w:rPr>
        <w:t>4）船舶碰撞；</w:t>
      </w:r>
    </w:p>
    <w:p>
      <w:pPr>
        <w:ind w:firstLine="420"/>
        <w:jc w:val="both"/>
      </w:pPr>
      <w:r>
        <w:rPr>
          <w:sz w:val="21"/>
        </w:rPr>
        <w:t>（</w:t>
      </w:r>
      <w:r>
        <w:rPr>
          <w:sz w:val="21"/>
        </w:rPr>
        <w:t>5）船舶搁浅；</w:t>
      </w:r>
    </w:p>
    <w:p>
      <w:pPr>
        <w:ind w:firstLine="420"/>
        <w:jc w:val="both"/>
      </w:pPr>
      <w:r>
        <w:rPr>
          <w:sz w:val="21"/>
        </w:rPr>
        <w:t>（</w:t>
      </w:r>
      <w:r>
        <w:rPr>
          <w:sz w:val="21"/>
        </w:rPr>
        <w:t>6）人员落水。</w:t>
      </w:r>
    </w:p>
    <w:p>
      <w:pPr>
        <w:jc w:val="both"/>
      </w:pPr>
      <w:r>
        <w:rPr>
          <w:b/>
          <w:sz w:val="21"/>
        </w:rPr>
        <w:t>3.2设备清单</w:t>
      </w:r>
    </w:p>
    <w:tbl>
      <w:tblPr>
        <w:tblW w:w="0" w:type="auto"/>
        <w:tblBorders>
          <w:top w:val="none" w:color="000000" w:sz="4"/>
          <w:left w:val="none" w:color="000000" w:sz="4"/>
          <w:bottom w:val="none" w:color="000000" w:sz="4"/>
          <w:right w:val="none" w:color="000000" w:sz="4"/>
          <w:insideH w:val="none"/>
          <w:insideV w:val="none"/>
        </w:tblBorders>
      </w:tblPr>
      <w:tblGrid>
        <w:gridCol w:w="597"/>
        <w:gridCol w:w="597"/>
        <w:gridCol w:w="597"/>
        <w:gridCol w:w="1147"/>
        <w:gridCol w:w="4048"/>
        <w:gridCol w:w="651"/>
        <w:gridCol w:w="666"/>
      </w:tblGrid>
      <w:tr>
        <w:tc>
          <w:tcPr>
            <w:tcW w:type="dxa" w:w="59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97"/>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597"/>
            <w:tcBorders>
              <w:top w:val="single" w:color="000000" w:sz="4"/>
              <w:left w:val="single" w:color="000000" w:sz="4"/>
              <w:bottom w:val="single" w:color="000000" w:sz="4"/>
              <w:right w:val="single" w:color="000000" w:sz="4"/>
            </w:tcBorders>
            <w:vAlign w:val="top"/>
          </w:tcPr>
          <w:p>
            <w:pPr>
              <w:jc w:val="center"/>
            </w:pPr>
            <w:r>
              <w:rPr>
                <w:b/>
                <w:sz w:val="21"/>
              </w:rPr>
              <w:t>模块</w:t>
            </w:r>
          </w:p>
        </w:tc>
        <w:tc>
          <w:tcPr>
            <w:tcW w:type="dxa" w:w="1147"/>
            <w:tcBorders>
              <w:top w:val="single" w:color="000000" w:sz="4"/>
              <w:left w:val="single" w:color="000000" w:sz="4"/>
              <w:bottom w:val="single" w:color="000000" w:sz="4"/>
              <w:right w:val="single" w:color="000000" w:sz="4"/>
            </w:tcBorders>
            <w:vAlign w:val="top"/>
          </w:tcPr>
          <w:p>
            <w:pPr>
              <w:jc w:val="center"/>
            </w:pPr>
            <w:r>
              <w:rPr>
                <w:b/>
                <w:sz w:val="21"/>
              </w:rPr>
              <w:t>产品名称</w:t>
            </w:r>
          </w:p>
        </w:tc>
        <w:tc>
          <w:tcPr>
            <w:tcW w:type="dxa" w:w="4048"/>
            <w:tcBorders>
              <w:top w:val="single" w:color="000000" w:sz="4"/>
              <w:left w:val="single" w:color="000000" w:sz="4"/>
              <w:bottom w:val="single" w:color="000000" w:sz="4"/>
              <w:right w:val="single" w:color="000000" w:sz="4"/>
            </w:tcBorders>
            <w:vAlign w:val="top"/>
          </w:tcPr>
          <w:p>
            <w:pPr>
              <w:jc w:val="center"/>
            </w:pPr>
            <w:r>
              <w:rPr>
                <w:b/>
                <w:sz w:val="21"/>
              </w:rPr>
              <w:t>技术参数</w:t>
            </w:r>
          </w:p>
        </w:tc>
        <w:tc>
          <w:tcPr>
            <w:tcW w:type="dxa" w:w="651"/>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666"/>
            <w:tcBorders>
              <w:top w:val="single" w:color="000000" w:sz="4"/>
              <w:left w:val="single" w:color="000000" w:sz="4"/>
              <w:bottom w:val="single" w:color="000000" w:sz="4"/>
              <w:right w:val="single" w:color="000000" w:sz="4"/>
            </w:tcBorders>
            <w:vAlign w:val="top"/>
          </w:tcPr>
          <w:p>
            <w:pPr>
              <w:jc w:val="center"/>
            </w:pPr>
            <w:r>
              <w:rPr>
                <w:b/>
                <w:sz w:val="21"/>
              </w:rPr>
              <w:t>数量</w:t>
            </w:r>
          </w:p>
        </w:tc>
      </w:tr>
      <w:tr>
        <w:tc>
          <w:tcPr>
            <w:tcW w:type="dxa" w:w="597"/>
            <w:vMerge w:val="restart"/>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升级</w:t>
            </w:r>
          </w:p>
        </w:tc>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教练站</w:t>
            </w:r>
          </w:p>
        </w:tc>
        <w:tc>
          <w:tcPr>
            <w:tcW w:type="dxa" w:w="1147"/>
            <w:tcBorders>
              <w:top w:val="none" w:color="000000" w:sz="4"/>
              <w:left w:val="single" w:color="000000" w:sz="4"/>
              <w:bottom w:val="single" w:color="000000" w:sz="4"/>
              <w:right w:val="single" w:color="000000" w:sz="4"/>
            </w:tcBorders>
            <w:shd w:fill="FFFFFF"/>
            <w:vAlign w:val="top"/>
          </w:tcPr>
          <w:p>
            <w:pPr>
              <w:jc w:val="center"/>
            </w:pPr>
            <w:r>
              <w:rPr>
                <w:sz w:val="21"/>
              </w:rPr>
              <w:t>高频电话</w:t>
            </w:r>
            <w:r>
              <w:rPr>
                <w:sz w:val="21"/>
              </w:rPr>
              <w:t>VHF</w:t>
            </w:r>
          </w:p>
        </w:tc>
        <w:tc>
          <w:tcPr>
            <w:tcW w:type="dxa" w:w="4048"/>
            <w:tcBorders>
              <w:top w:val="none" w:color="000000" w:sz="4"/>
              <w:left w:val="single" w:color="000000" w:sz="4"/>
              <w:bottom w:val="single" w:color="000000" w:sz="4"/>
              <w:right w:val="single" w:color="000000" w:sz="4"/>
            </w:tcBorders>
            <w:shd w:fill="FFFFFF"/>
            <w:vAlign w:val="top"/>
          </w:tcPr>
          <w:p>
            <w:pPr>
              <w:jc w:val="both"/>
            </w:pPr>
            <w:r>
              <w:rPr>
                <w:sz w:val="21"/>
              </w:rPr>
              <w:t>频道数量：</w:t>
            </w:r>
            <w:r>
              <w:rPr>
                <w:sz w:val="21"/>
              </w:rPr>
              <w:t>128个；频率范围：136-174MHz；显示屏：有LED显示屏；功率：50W(VHF)，45W(UHF)W；电力供应：直流13.2V。</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666"/>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shd w:fill="FFFFFF"/>
            <w:vAlign w:val="top"/>
          </w:tcPr>
          <w:p>
            <w:pPr>
              <w:jc w:val="center"/>
            </w:pPr>
            <w:r>
              <w:rPr>
                <w:sz w:val="21"/>
              </w:rPr>
              <w:t>声力电话</w:t>
            </w:r>
          </w:p>
        </w:tc>
        <w:tc>
          <w:tcPr>
            <w:tcW w:type="dxa" w:w="4048"/>
            <w:tcBorders>
              <w:top w:val="none" w:color="000000" w:sz="4"/>
              <w:left w:val="single" w:color="000000" w:sz="4"/>
              <w:bottom w:val="single" w:color="000000" w:sz="4"/>
              <w:right w:val="single" w:color="000000" w:sz="4"/>
            </w:tcBorders>
            <w:shd w:fill="FFFFFF"/>
            <w:vAlign w:val="top"/>
          </w:tcPr>
          <w:p>
            <w:pPr>
              <w:jc w:val="both"/>
            </w:pPr>
            <w:r>
              <w:rPr>
                <w:sz w:val="21"/>
              </w:rPr>
              <w:t>1、声力电话：声力电话机在有24V电源时能进行增音通话。放大增益＞40dB；</w:t>
            </w:r>
          </w:p>
          <w:p>
            <w:pPr>
              <w:jc w:val="both"/>
            </w:pPr>
            <w:r>
              <w:rPr>
                <w:sz w:val="21"/>
              </w:rPr>
              <w:t>2、无电源增音：声力电话机无需外部供电，仅由话机的手摇发电机产生的电量，经过电路储能，可供声力电话机通话，话音清晰，音量与自动电话机相同。</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shd w:fill="FFFFFF"/>
            <w:vAlign w:val="top"/>
          </w:tcPr>
          <w:p>
            <w:pPr>
              <w:jc w:val="center"/>
            </w:pPr>
            <w:r>
              <w:rPr>
                <w:sz w:val="21"/>
              </w:rPr>
              <w:t>控制台软件</w:t>
            </w:r>
          </w:p>
        </w:tc>
        <w:tc>
          <w:tcPr>
            <w:tcW w:type="dxa" w:w="4048"/>
            <w:tcBorders>
              <w:top w:val="none" w:color="000000" w:sz="4"/>
              <w:left w:val="single" w:color="000000" w:sz="4"/>
              <w:bottom w:val="single" w:color="000000" w:sz="4"/>
              <w:right w:val="single" w:color="000000" w:sz="4"/>
            </w:tcBorders>
            <w:shd w:fill="FFFFFF"/>
            <w:vAlign w:val="top"/>
          </w:tcPr>
          <w:p>
            <w:pPr>
              <w:jc w:val="both"/>
            </w:pPr>
            <w:r>
              <w:rPr>
                <w:sz w:val="21"/>
              </w:rPr>
              <w:t>电子海图显示；新建、编辑和保存练习功能；对本船、目标船进行监控功能；环境信息的设置功能；练习控制及分配管理功能；练习回放与打印功能；故障设置与模拟功能。</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shd w:fill="FFFFFF"/>
            <w:vAlign w:val="top"/>
          </w:tcPr>
          <w:p>
            <w:pPr>
              <w:jc w:val="center"/>
            </w:pPr>
            <w:r>
              <w:rPr>
                <w:sz w:val="21"/>
              </w:rPr>
              <w:t>▲船模数据库</w:t>
            </w:r>
          </w:p>
        </w:tc>
        <w:tc>
          <w:tcPr>
            <w:tcW w:type="dxa" w:w="4048"/>
            <w:tcBorders>
              <w:top w:val="none" w:color="000000" w:sz="4"/>
              <w:left w:val="single" w:color="000000" w:sz="4"/>
              <w:bottom w:val="single" w:color="000000" w:sz="4"/>
              <w:right w:val="single" w:color="000000" w:sz="4"/>
            </w:tcBorders>
            <w:shd w:fill="FFFFFF"/>
            <w:vAlign w:val="top"/>
          </w:tcPr>
          <w:p>
            <w:pPr>
              <w:jc w:val="both"/>
            </w:pPr>
            <w:r>
              <w:rPr>
                <w:sz w:val="21"/>
              </w:rPr>
              <w:t>至少</w:t>
            </w:r>
            <w:r>
              <w:rPr>
                <w:sz w:val="21"/>
              </w:rPr>
              <w:t>30条船模数据，其中内河船涵盖8种船型(普通货船：3000总吨以上、1000总吨以上3000总吨以下、300总吨以上1000总吨以下、300总吨以下、100总吨以下、50总吨以下客渡船、20米以下游艇、24米以上游艇。</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shd w:fill="FFFFFF"/>
            <w:vAlign w:val="top"/>
          </w:tcPr>
          <w:p>
            <w:pPr>
              <w:jc w:val="center"/>
            </w:pPr>
            <w:r>
              <w:rPr>
                <w:sz w:val="21"/>
              </w:rPr>
              <w:t>1</w:t>
            </w:r>
          </w:p>
        </w:tc>
      </w:tr>
      <w:tr>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97"/>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主本船硬件系统</w:t>
            </w:r>
          </w:p>
        </w:tc>
        <w:tc>
          <w:tcPr>
            <w:tcW w:type="dxa" w:w="1147"/>
            <w:tcBorders>
              <w:top w:val="none" w:color="000000" w:sz="4"/>
              <w:left w:val="single" w:color="000000" w:sz="4"/>
              <w:bottom w:val="single" w:color="000000" w:sz="4"/>
              <w:right w:val="single" w:color="000000" w:sz="4"/>
            </w:tcBorders>
            <w:vAlign w:val="top"/>
          </w:tcPr>
          <w:p>
            <w:pPr>
              <w:jc w:val="center"/>
            </w:pPr>
            <w:r>
              <w:rPr>
                <w:sz w:val="21"/>
              </w:rPr>
              <w:t>驾控台机箱</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5单元，铁质钣金烤漆。</w:t>
            </w:r>
          </w:p>
          <w:p>
            <w:pPr>
              <w:jc w:val="both"/>
            </w:pPr>
            <w:r>
              <w:rPr>
                <w:sz w:val="21"/>
              </w:rPr>
              <w:t>1、采用2mm冷轧板经过机械加工，焊接、抛光、打磨、烤漆等工艺制作；</w:t>
            </w:r>
          </w:p>
          <w:p>
            <w:pPr>
              <w:jc w:val="both"/>
            </w:pPr>
            <w:r>
              <w:rPr>
                <w:sz w:val="21"/>
              </w:rPr>
              <w:t>2、符合人体工程学扶手；</w:t>
            </w:r>
          </w:p>
          <w:p>
            <w:pPr>
              <w:jc w:val="both"/>
            </w:pPr>
            <w:r>
              <w:rPr>
                <w:sz w:val="21"/>
              </w:rPr>
              <w:t>3、良好的散热效果。</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机箱配件</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▲雷达控制面板：采用触控屏，屏幕尺寸7英寸，≥800*480分辨率，LED背光，400nit亮度，配有7个旋钮；根据雷达实装进行仿制</w:t>
            </w:r>
          </w:p>
          <w:p>
            <w:pPr>
              <w:jc w:val="both"/>
            </w:pPr>
            <w:r>
              <w:rPr>
                <w:sz w:val="21"/>
              </w:rPr>
              <w:t>通信协议：串口通信；</w:t>
            </w:r>
          </w:p>
          <w:p>
            <w:pPr>
              <w:jc w:val="both"/>
            </w:pPr>
            <w:r>
              <w:rPr>
                <w:sz w:val="21"/>
              </w:rPr>
              <w:t>轨迹球鼠标：光电传感器技术，</w:t>
            </w:r>
            <w:r>
              <w:rPr>
                <w:sz w:val="21"/>
              </w:rPr>
              <w:t>15°倾斜人体工学设计，线长1.8m，USB接口，简约4键设计。</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电子海图鼠标</w:t>
            </w:r>
          </w:p>
          <w:p>
            <w:pPr>
              <w:jc w:val="both"/>
            </w:pPr>
            <w:r>
              <w:rPr>
                <w:sz w:val="21"/>
              </w:rPr>
              <w:t>轨迹球鼠标：光电传感器技术，</w:t>
            </w:r>
            <w:r>
              <w:rPr>
                <w:sz w:val="21"/>
              </w:rPr>
              <w:t>USB接口。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广播集成系统：定阻功放机</w:t>
            </w:r>
            <w:r>
              <w:rPr>
                <w:sz w:val="21"/>
              </w:rPr>
              <w:t>+壁挂喇叭+一拖二鹅颈话筒。</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操舵机箱配件</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▲罗经</w:t>
            </w:r>
          </w:p>
          <w:p>
            <w:pPr>
              <w:jc w:val="both"/>
            </w:pPr>
            <w:r>
              <w:rPr>
                <w:sz w:val="21"/>
              </w:rPr>
              <w:t>带有罗经控制电路板，能跟中控集成电路板通信，并且兼容</w:t>
            </w:r>
            <w:r>
              <w:rPr>
                <w:sz w:val="21"/>
              </w:rPr>
              <w:t>ECDIS收发协议。精度达到0.1度，12V供电，带有485接口。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▲舵轮</w:t>
            </w:r>
          </w:p>
          <w:p>
            <w:pPr>
              <w:jc w:val="both"/>
            </w:pPr>
            <w:r>
              <w:rPr>
                <w:sz w:val="21"/>
              </w:rPr>
              <w:t>带有舵轮控制电路板，能跟中控集成电路板通信，并且兼容</w:t>
            </w:r>
            <w:r>
              <w:rPr>
                <w:sz w:val="21"/>
              </w:rPr>
              <w:t>ECDIS收发协议。具有良好的阻尼效果，12V供电，带有485接口。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▲车钟</w:t>
            </w:r>
          </w:p>
          <w:p>
            <w:pPr>
              <w:jc w:val="both"/>
            </w:pPr>
            <w:r>
              <w:rPr>
                <w:sz w:val="21"/>
              </w:rPr>
              <w:t>带有车钟控制电路板，能跟中控集成电路板通信，并且兼容</w:t>
            </w:r>
            <w:r>
              <w:rPr>
                <w:sz w:val="21"/>
              </w:rPr>
              <w:t>ECDIS收发协议。支持双车操作，12V供电，带有485接口。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应急舵</w:t>
            </w:r>
          </w:p>
          <w:p>
            <w:pPr>
              <w:jc w:val="both"/>
            </w:pPr>
            <w:r>
              <w:rPr>
                <w:sz w:val="21"/>
              </w:rPr>
              <w:t>兼容</w:t>
            </w:r>
            <w:r>
              <w:rPr>
                <w:sz w:val="21"/>
              </w:rPr>
              <w:t>ECDIS收发协议。</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定制舵机控制面板</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定制侧推器控制面板</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定制</w:t>
            </w:r>
            <w:r>
              <w:rPr>
                <w:sz w:val="21"/>
              </w:rPr>
              <w:t>BNWAS控制面板：由红色带灯自复位按钮+蜂鸣器+指示灯组成。</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综合报警系统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内嵌一台</w:t>
            </w:r>
            <w:r>
              <w:rPr>
                <w:sz w:val="21"/>
              </w:rPr>
              <w:t>24寸触摸显示系统（I5+8G+256Gssd）高清显示：全新A规屏，高清分辨率1920×1080P，亮度达≥250cd/m2，色彩清晰自然。</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甚高频：</w:t>
            </w:r>
          </w:p>
          <w:p>
            <w:pPr>
              <w:jc w:val="both"/>
            </w:pPr>
            <w:r>
              <w:rPr>
                <w:sz w:val="21"/>
              </w:rPr>
              <w:t>频道数量：</w:t>
            </w:r>
            <w:r>
              <w:rPr>
                <w:sz w:val="21"/>
              </w:rPr>
              <w:t>128个；频率范围：136-174MHz；显示屏：有LED显示屏；功率：50W(VHF)，45W(UHF)W；电力供应：直流13.2V。</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1、声力电话：声力电话机在有24V电源时能进行增音通话。放大增益＞40dB；</w:t>
            </w:r>
          </w:p>
          <w:p>
            <w:pPr>
              <w:jc w:val="both"/>
            </w:pPr>
            <w:r>
              <w:rPr>
                <w:sz w:val="21"/>
              </w:rPr>
              <w:t>2、无电源增音：声力电话机无需外部供电，仅由话机的手摇发电机产生的电量，经过电路储能，可供声力电话机通话，话音清晰，音量与自动电话机相同。含电话会接箱。</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通信单元</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▲基于触摸屏的望远镜控制面板，配自复位摇杆。望远镜面板：采用触控屏，屏幕尺寸7英寸，800*480分辨率，LED背光，400nit亮度，配备三维电位器摇杆；望远镜、仪器模拟器、GMDSS模拟器画面可自由切换。</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轨迹球鼠标：光电传感器技术，</w:t>
            </w:r>
            <w:r>
              <w:rPr>
                <w:sz w:val="21"/>
              </w:rPr>
              <w:t>15°倾斜人体工学设计，线长1.8m，USB接口，简约4键设计。</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硬件系统集成</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中控集成电路板兼容</w:t>
            </w:r>
            <w:r>
              <w:rPr>
                <w:sz w:val="21"/>
              </w:rPr>
              <w:t>ECDIS收发协议。12V供电，带有485接口。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16口千兆桌面型网络交换机，传输速率：10/100/1000Mbps；背板带宽：3.2Gbps；</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97"/>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主本船软件系统</w:t>
            </w:r>
          </w:p>
        </w:tc>
        <w:tc>
          <w:tcPr>
            <w:tcW w:type="dxa" w:w="1147"/>
            <w:tcBorders>
              <w:top w:val="none" w:color="000000" w:sz="4"/>
              <w:left w:val="single" w:color="000000" w:sz="4"/>
              <w:bottom w:val="single" w:color="000000" w:sz="4"/>
              <w:right w:val="single" w:color="000000" w:sz="4"/>
            </w:tcBorders>
            <w:vAlign w:val="top"/>
          </w:tcPr>
          <w:p>
            <w:pPr>
              <w:jc w:val="center"/>
            </w:pPr>
            <w:r>
              <w:rPr>
                <w:sz w:val="21"/>
              </w:rPr>
              <w:t>模拟雷达系统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雷达</w:t>
            </w:r>
            <w:r>
              <w:rPr>
                <w:sz w:val="21"/>
              </w:rPr>
              <w:t>/ARPA模拟系统逼真模拟BR3440或JMA9100系列真实型号雷达/ARPA的功能，ARPA模拟器设备应当尽可能具备和实物设备相同的功能，嵌入式显示系统分辨率：1920*1080，屏幕比例：16:9；接口：VGA、HDMI。</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电子海图显示与信息（</w:t>
            </w:r>
            <w:r>
              <w:rPr>
                <w:sz w:val="21"/>
              </w:rPr>
              <w:t>ECDIS）模拟系统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电子海图应符合国家主管机关所认可的适用的</w:t>
            </w:r>
            <w:r>
              <w:rPr>
                <w:sz w:val="21"/>
              </w:rPr>
              <w:t>ECDIS性能标准的操作性能，并配备有关设施；能显示内河船舶操纵模拟器配备的纸质海图信息，包括某时段特定训练水域的流场数据。嵌入式显示系统分辨率：1920*1080屏幕比例：16:9；接口：VGA、HDMI。</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导航仪器模拟系统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导航仪器模拟终端包含</w:t>
            </w:r>
            <w:r>
              <w:rPr>
                <w:sz w:val="21"/>
              </w:rPr>
              <w:t>GPS、AIS、计程仪、测深仪、BNWAS、VDR和GYRO等导航仪器设备各一种主流机型，并与ECDIS模拟终端联动。嵌入式显示系统分辨率：1920*1080屏幕比例：16:9；接口：VGA、HDMI。</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通信模拟系统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包括：模拟便携式</w:t>
            </w:r>
            <w:r>
              <w:rPr>
                <w:sz w:val="21"/>
              </w:rPr>
              <w:t>VHF、模拟中/高频无线电装置MF/HF、模拟卫星通信系统、模拟航行安全信息接收装置等。</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w:t>
            </w:r>
            <w:r>
              <w:rPr>
                <w:sz w:val="21"/>
              </w:rPr>
              <w:t>▲</w:t>
            </w:r>
            <w:r>
              <w:rPr>
                <w:sz w:val="21"/>
              </w:rPr>
              <w:t>三维视景和望远镜系统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三维视景训练水域涵盖广州珠江水系东江、西江、北江，总里程不少于</w:t>
            </w:r>
            <w:r>
              <w:rPr>
                <w:sz w:val="21"/>
              </w:rPr>
              <w:t>300公里，主要港区：惠州东江、肇庆、清远、韶关、郁南、广州、深圳等。显示内容至少包括桥（闸、坝）区、港口、分道通航水域、感潮河段、山区河道和各种受限水域这6个基本训练水域，且能反映所考内河流域的通航水域的基本特征，同时显示至少20艘各种状态的目标船。视景系统专用主机i5-10400/8G/256G独显GTX1650-4G支持HDMI、DVI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7</w:t>
            </w:r>
          </w:p>
        </w:tc>
      </w:tr>
      <w:tr>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97"/>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副本船硬件系统</w:t>
            </w:r>
          </w:p>
        </w:tc>
        <w:tc>
          <w:tcPr>
            <w:tcW w:type="dxa" w:w="1147"/>
            <w:tcBorders>
              <w:top w:val="none" w:color="000000" w:sz="4"/>
              <w:left w:val="single" w:color="000000" w:sz="4"/>
              <w:bottom w:val="single" w:color="000000" w:sz="4"/>
              <w:right w:val="single" w:color="000000" w:sz="4"/>
            </w:tcBorders>
            <w:vAlign w:val="top"/>
          </w:tcPr>
          <w:p>
            <w:pPr>
              <w:jc w:val="center"/>
            </w:pPr>
            <w:r>
              <w:rPr>
                <w:sz w:val="21"/>
              </w:rPr>
              <w:t>驾控台机箱</w:t>
            </w:r>
          </w:p>
        </w:tc>
        <w:tc>
          <w:tcPr>
            <w:tcW w:type="dxa" w:w="4048"/>
            <w:tcBorders>
              <w:top w:val="none" w:color="000000" w:sz="4"/>
              <w:left w:val="single" w:color="000000" w:sz="4"/>
              <w:bottom w:val="single" w:color="000000" w:sz="4"/>
              <w:right w:val="single" w:color="000000" w:sz="4"/>
            </w:tcBorders>
            <w:vAlign w:val="top"/>
          </w:tcPr>
          <w:p>
            <w:pPr>
              <w:jc w:val="both"/>
            </w:pPr>
            <w:r>
              <w:rPr>
                <w:b/>
                <w:sz w:val="21"/>
              </w:rPr>
              <w:t>5单元，</w:t>
            </w:r>
            <w:r>
              <w:rPr>
                <w:sz w:val="21"/>
              </w:rPr>
              <w:t>铁质钣金烤漆。</w:t>
            </w:r>
          </w:p>
          <w:p>
            <w:pPr>
              <w:jc w:val="both"/>
            </w:pPr>
            <w:r>
              <w:rPr>
                <w:sz w:val="21"/>
              </w:rPr>
              <w:t>1、采用2mm冷轧板经过机械加工，焊接、抛光、打磨、烤漆等工艺制作；</w:t>
            </w:r>
          </w:p>
          <w:p>
            <w:pPr>
              <w:jc w:val="both"/>
            </w:pPr>
            <w:r>
              <w:rPr>
                <w:sz w:val="21"/>
              </w:rPr>
              <w:t>2、符合人体工程学扶手；</w:t>
            </w:r>
          </w:p>
          <w:p>
            <w:pPr>
              <w:jc w:val="both"/>
            </w:pPr>
            <w:r>
              <w:rPr>
                <w:sz w:val="21"/>
              </w:rPr>
              <w:t>3、良好的散热效果。</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机箱配件</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▲雷达控制面板：采用触控屏，屏幕尺寸7英寸，≥800*480分辨率，LED背光，400nit亮度，配有7个旋钮；根据雷达实装进行仿制</w:t>
            </w:r>
          </w:p>
          <w:p>
            <w:pPr>
              <w:jc w:val="both"/>
            </w:pPr>
            <w:r>
              <w:rPr>
                <w:sz w:val="21"/>
              </w:rPr>
              <w:t>通信协议：串口通信；</w:t>
            </w:r>
          </w:p>
          <w:p>
            <w:pPr>
              <w:jc w:val="both"/>
            </w:pPr>
            <w:r>
              <w:rPr>
                <w:sz w:val="21"/>
              </w:rPr>
              <w:t>轨迹球鼠标：光电传感器技术，</w:t>
            </w:r>
            <w:r>
              <w:rPr>
                <w:sz w:val="21"/>
              </w:rPr>
              <w:t>15°倾斜人体工学设计，线长1.8m，USB接口，简约4键设计。</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电子海图鼠标</w:t>
            </w:r>
          </w:p>
          <w:p>
            <w:pPr>
              <w:jc w:val="both"/>
            </w:pPr>
            <w:r>
              <w:rPr>
                <w:sz w:val="21"/>
              </w:rPr>
              <w:t>木星轨迹球鼠标：光电传感器技术，</w:t>
            </w:r>
            <w:r>
              <w:rPr>
                <w:sz w:val="21"/>
              </w:rPr>
              <w:t>USB接口；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广播集成系统：定阻功放机</w:t>
            </w:r>
            <w:r>
              <w:rPr>
                <w:sz w:val="21"/>
              </w:rPr>
              <w:t>+壁挂喇叭+一拖二鹅颈话筒。</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操舵机箱配件</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▲罗经</w:t>
            </w:r>
          </w:p>
          <w:p>
            <w:pPr>
              <w:jc w:val="both"/>
            </w:pPr>
            <w:r>
              <w:rPr>
                <w:sz w:val="21"/>
              </w:rPr>
              <w:t>带有罗经控制电路板，能跟中控集成电路板通信，并且兼容</w:t>
            </w:r>
            <w:r>
              <w:rPr>
                <w:sz w:val="21"/>
              </w:rPr>
              <w:t>ECDIS收发协议。精度达到0.1度，12V供电，带有485接口。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▲舵轮</w:t>
            </w:r>
          </w:p>
          <w:p>
            <w:pPr>
              <w:jc w:val="both"/>
            </w:pPr>
            <w:r>
              <w:rPr>
                <w:sz w:val="21"/>
              </w:rPr>
              <w:t>带有舵轮控制电路板，能跟中控集成电路板通信，并且兼容</w:t>
            </w:r>
            <w:r>
              <w:rPr>
                <w:sz w:val="21"/>
              </w:rPr>
              <w:t>ECDIS收发协议。具有良好的阻尼效果，12V供电，带有485接口。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▲车钟</w:t>
            </w:r>
          </w:p>
          <w:p>
            <w:pPr>
              <w:jc w:val="both"/>
            </w:pPr>
            <w:r>
              <w:rPr>
                <w:sz w:val="21"/>
              </w:rPr>
              <w:t>带有车钟控制电路板，能跟中控集成电路板通信，并且兼容</w:t>
            </w:r>
            <w:r>
              <w:rPr>
                <w:sz w:val="21"/>
              </w:rPr>
              <w:t>ECDIS收发协议。支持双车操作，12V供电，带有485接口。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应急舵</w:t>
            </w:r>
          </w:p>
          <w:p>
            <w:pPr>
              <w:jc w:val="both"/>
            </w:pPr>
            <w:r>
              <w:rPr>
                <w:sz w:val="21"/>
              </w:rPr>
              <w:t>兼容</w:t>
            </w:r>
            <w:r>
              <w:rPr>
                <w:sz w:val="21"/>
              </w:rPr>
              <w:t>ECDIS收发协议。</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定制舵机控制面板</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定制侧推器控制面板</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定制</w:t>
            </w:r>
            <w:r>
              <w:rPr>
                <w:sz w:val="21"/>
              </w:rPr>
              <w:t>BNWAS控制面板：由红色带灯自复位按钮+蜂鸣器+指示灯组成。</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综合报警系统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内嵌一台</w:t>
            </w:r>
            <w:r>
              <w:rPr>
                <w:sz w:val="21"/>
              </w:rPr>
              <w:t>24寸触摸显示系统（I5+8G+256Gssd）高清显示：全新A规屏，高清分辨率1920×1080P，亮度达≥250cd/m2，色彩清晰自然。</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甚高频：频道数量：</w:t>
            </w:r>
            <w:r>
              <w:rPr>
                <w:sz w:val="21"/>
              </w:rPr>
              <w:t>128个；频率范围：136-174MHz；显示屏：有LED显示屏；功率：50W(VHF)，45W(UHF)W；电力供应：直流13.2V。</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1、声力电话：声力电话机在有24V电源时能进行增音通话。放大增益＞40dB；</w:t>
            </w:r>
          </w:p>
          <w:p>
            <w:pPr>
              <w:jc w:val="both"/>
            </w:pPr>
            <w:r>
              <w:rPr>
                <w:sz w:val="21"/>
              </w:rPr>
              <w:t>2、无电源增音：声力电话机无需外部供电，仅由话机的手摇发电机产生的电量，经过电路储能，可供声力电话机通话，话音清晰，音量与自动电话机相同。含电话会接箱。</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通信单元</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▲基于触摸屏的望远镜控制面板，配自复位摇杆。望远镜面板：采用触控屏，屏幕尺寸7英寸，800*480分辨率，LED背光，400nit亮度，配备三维电位器摇杆；望远镜、仪器模拟器、GMDSS模拟器画面可自由切换。</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轨迹球鼠标：光电传感器技术，</w:t>
            </w:r>
            <w:r>
              <w:rPr>
                <w:sz w:val="21"/>
              </w:rPr>
              <w:t>15°倾斜人体工学设计，线长1.8m，USB接口，简约4键设计。</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val="restart"/>
            <w:tcBorders>
              <w:top w:val="none" w:color="000000" w:sz="4"/>
              <w:left w:val="single" w:color="000000" w:sz="4"/>
              <w:bottom w:val="single" w:color="000000" w:sz="4"/>
              <w:right w:val="single" w:color="000000" w:sz="4"/>
            </w:tcBorders>
            <w:vAlign w:val="top"/>
          </w:tcPr>
          <w:p>
            <w:pPr>
              <w:jc w:val="center"/>
            </w:pPr>
            <w:r>
              <w:rPr>
                <w:sz w:val="21"/>
              </w:rPr>
              <w:t>硬件系统集成</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中控集成电路板兼容</w:t>
            </w:r>
            <w:r>
              <w:rPr>
                <w:sz w:val="21"/>
              </w:rPr>
              <w:t>ECDIS收发协议。12V供电，带有485接口。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vMerge/>
            <w:tcBorders>
              <w:top w:val="none" w:color="000000" w:sz="4"/>
              <w:left w:val="single" w:color="000000" w:sz="4"/>
              <w:bottom w:val="single" w:color="000000" w:sz="4"/>
              <w:right w:val="single" w:color="000000" w:sz="4"/>
            </w:tcBorders>
          </w:tcPr>
          <w:p/>
        </w:tc>
        <w:tc>
          <w:tcPr>
            <w:tcW w:type="dxa" w:w="4048"/>
            <w:tcBorders>
              <w:top w:val="none" w:color="000000" w:sz="4"/>
              <w:left w:val="single" w:color="000000" w:sz="4"/>
              <w:bottom w:val="single" w:color="000000" w:sz="4"/>
              <w:right w:val="single" w:color="000000" w:sz="4"/>
            </w:tcBorders>
            <w:vAlign w:val="top"/>
          </w:tcPr>
          <w:p>
            <w:pPr>
              <w:jc w:val="both"/>
            </w:pPr>
            <w:r>
              <w:rPr>
                <w:sz w:val="21"/>
              </w:rPr>
              <w:t>16口千兆桌面型网络交换机，传输速率：10/100/1000Mbps；背板带宽：3.2Gbps；</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97"/>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副本船软件系统</w:t>
            </w:r>
          </w:p>
        </w:tc>
        <w:tc>
          <w:tcPr>
            <w:tcW w:type="dxa" w:w="1147"/>
            <w:tcBorders>
              <w:top w:val="none" w:color="000000" w:sz="4"/>
              <w:left w:val="single" w:color="000000" w:sz="4"/>
              <w:bottom w:val="single" w:color="000000" w:sz="4"/>
              <w:right w:val="single" w:color="000000" w:sz="4"/>
            </w:tcBorders>
            <w:vAlign w:val="top"/>
          </w:tcPr>
          <w:p>
            <w:pPr>
              <w:jc w:val="center"/>
            </w:pPr>
            <w:r>
              <w:rPr>
                <w:sz w:val="21"/>
              </w:rPr>
              <w:t>模拟雷达系统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雷达</w:t>
            </w:r>
            <w:r>
              <w:rPr>
                <w:sz w:val="21"/>
              </w:rPr>
              <w:t>/ARPA模拟系统逼真模拟BR3440或JMA9100系列真实型号雷达/ARPA的功能，ARPA模拟器设备应当尽可能具备和实物设备相同的功能。嵌入式显示系统分辨率：1920*1080，屏幕比例：16:9；接口：VGA、HDMI等。</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电子海图显示与信息（</w:t>
            </w:r>
            <w:r>
              <w:rPr>
                <w:sz w:val="21"/>
              </w:rPr>
              <w:t>ECDIS）模拟系统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电子海图应符合国家主管机关所认可的适用的</w:t>
            </w:r>
            <w:r>
              <w:rPr>
                <w:sz w:val="21"/>
              </w:rPr>
              <w:t>ECDIS性能标准的操作性能，并配备有关设施；能显示内河船舶操纵模拟器配备的纸质海图信息，包括某时段特定训练水域的流场数据。嵌入式显示系统分辨率：1920*1080，屏幕比例：16:9；接口：VGA、HDMI等。</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导航仪器模拟系统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导航仪器模拟终端包含</w:t>
            </w:r>
            <w:r>
              <w:rPr>
                <w:sz w:val="21"/>
              </w:rPr>
              <w:t>GPS、AIS、计程仪、测深仪、BNWAS、VDR和GYRO等导航仪器设备各一种主流机型，并与ECDIS模拟终端联动。嵌入式显示系统分辨率：1920*1080，屏幕比例：16:9；接口：VGA、HDMI等。</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通信模拟系统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包括：模拟便携式</w:t>
            </w:r>
            <w:r>
              <w:rPr>
                <w:sz w:val="21"/>
              </w:rPr>
              <w:t>VHF、模拟中/高频无线电装置MF/HF、模拟卫星通信系统、模拟航行安全信息接收装置等。</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w:t>
            </w:r>
            <w:r>
              <w:rPr>
                <w:sz w:val="21"/>
              </w:rPr>
              <w:t>▲</w:t>
            </w:r>
            <w:r>
              <w:rPr>
                <w:sz w:val="21"/>
              </w:rPr>
              <w:t>三维视景和望远镜系统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三维视景训练水域涵盖广东珠江水系东江、西江、北江，总里程不少于</w:t>
            </w:r>
            <w:r>
              <w:rPr>
                <w:sz w:val="21"/>
              </w:rPr>
              <w:t>300公里，主要港区：惠州东江、肇庆、清远、韶关、郁南、广州、深圳等。显示内容至少包括桥（闸、坝）区、港口、分道通航水域、感潮河段、山区河道和各种受限水域这6个基本训练水域，且能反映所考内河流域的通航水域的基本特征，同时显示至少20艘各种状态的目标船。视景显示系统专用主机i5-10400/8G/256G独显GTX1650-4G支持HDMI、DVI接口，每套3个显示屏幕，屏幕大小55寸，分辨率：3840*2160，刷屏率：120Hz，至少2个HDMI接口。</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新购</w:t>
            </w:r>
          </w:p>
        </w:tc>
        <w:tc>
          <w:tcPr>
            <w:tcW w:type="dxa" w:w="597"/>
            <w:vMerge w:val="restart"/>
            <w:tcBorders>
              <w:top w:val="none" w:color="000000" w:sz="4"/>
              <w:left w:val="single" w:color="000000" w:sz="4"/>
              <w:bottom w:val="single" w:color="000000" w:sz="4"/>
              <w:right w:val="single" w:color="000000" w:sz="4"/>
            </w:tcBorders>
            <w:vAlign w:val="top"/>
          </w:tcPr>
          <w:p>
            <w:pPr>
              <w:jc w:val="center"/>
            </w:pPr>
            <w:r>
              <w:rPr>
                <w:sz w:val="21"/>
              </w:rPr>
              <w:t>船舶模拟器桌面系统</w:t>
            </w:r>
          </w:p>
        </w:tc>
        <w:tc>
          <w:tcPr>
            <w:tcW w:type="dxa" w:w="1147"/>
            <w:tcBorders>
              <w:top w:val="none" w:color="000000" w:sz="4"/>
              <w:left w:val="single" w:color="000000" w:sz="4"/>
              <w:bottom w:val="single" w:color="000000" w:sz="4"/>
              <w:right w:val="single" w:color="000000" w:sz="4"/>
            </w:tcBorders>
            <w:vAlign w:val="top"/>
          </w:tcPr>
          <w:p>
            <w:pPr>
              <w:jc w:val="center"/>
            </w:pPr>
            <w:r>
              <w:rPr>
                <w:sz w:val="21"/>
              </w:rPr>
              <w:t>触摸显示系统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内嵌一台触摸显示系统，尺寸</w:t>
            </w:r>
            <w:r>
              <w:rPr>
                <w:sz w:val="21"/>
              </w:rPr>
              <w:t>15.6寸，i5/4G/128G。</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7</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小型操控箱硬件集成系统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包括小型操控箱、操舵控制系统以及舵轮面板、车钟面板等硬件集成系统。</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7</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桌椅</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定制木质学生桌椅。</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7</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▲船舶操纵虚拟现实系统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维视景训练水域涵盖广东珠江水系东江、西江、北江，总里程不少于</w:t>
            </w:r>
            <w:r>
              <w:rPr>
                <w:sz w:val="21"/>
              </w:rPr>
              <w:t>300公里，主要港区：惠州东江、肇庆、清远、韶关、郁南、广州、深圳等。显示内容至少包括桥（闸、坝）区、港口、分道通航水域、感潮河段、山区河道和各种受限水域这6个基本训练水域，且能反映所考内河流域的通航水域的基本特征，同时显示至少20艘各种状态的目标船。</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7</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电子海图显示与信息（</w:t>
            </w:r>
            <w:r>
              <w:rPr>
                <w:sz w:val="21"/>
              </w:rPr>
              <w:t>ECDIS）模拟系统</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电子海图应符合国家主管机关所认可的适用的</w:t>
            </w:r>
            <w:r>
              <w:rPr>
                <w:sz w:val="21"/>
              </w:rPr>
              <w:t>ECDIS性能标准的操作性能，并配备有关设施；能显示内河船舶操纵模拟器配备的纸质海图信息，包括某时段特定训练水域的流场数据。包括电子海图、导航仪器模拟终端等模块。</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7</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模拟雷达软件</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雷达</w:t>
            </w:r>
            <w:r>
              <w:rPr>
                <w:sz w:val="21"/>
              </w:rPr>
              <w:t>/ARPA模拟系统逼真模拟BR3440或JMA9100系列真实型号雷达/ARPA的功能，ARPA模拟器设备应当尽可能具备和实物设备相同的功能。</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7</w:t>
            </w:r>
          </w:p>
        </w:tc>
      </w:tr>
      <w:tr>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vAlign w:val="top"/>
          </w:tcPr>
          <w:p>
            <w:pPr>
              <w:jc w:val="center"/>
            </w:pPr>
            <w:r>
              <w:rPr>
                <w:sz w:val="21"/>
              </w:rPr>
              <w:t>装修</w:t>
            </w:r>
          </w:p>
        </w:tc>
        <w:tc>
          <w:tcPr>
            <w:tcW w:type="dxa" w:w="4048"/>
            <w:tcBorders>
              <w:top w:val="none" w:color="000000" w:sz="4"/>
              <w:left w:val="single" w:color="000000" w:sz="4"/>
              <w:bottom w:val="single" w:color="000000" w:sz="4"/>
              <w:right w:val="single" w:color="000000" w:sz="4"/>
            </w:tcBorders>
            <w:vAlign w:val="top"/>
          </w:tcPr>
          <w:p>
            <w:pPr>
              <w:jc w:val="both"/>
            </w:pPr>
            <w:r>
              <w:rPr>
                <w:sz w:val="21"/>
              </w:rPr>
              <w:t>设备搬迁，网络布线、强电线、高清线、视频监控等。</w:t>
            </w:r>
          </w:p>
        </w:tc>
        <w:tc>
          <w:tcPr>
            <w:tcW w:type="dxa" w:w="651"/>
            <w:tcBorders>
              <w:top w:val="none" w:color="000000" w:sz="4"/>
              <w:left w:val="single" w:color="000000" w:sz="4"/>
              <w:bottom w:val="single" w:color="000000" w:sz="4"/>
              <w:right w:val="single" w:color="000000" w:sz="4"/>
            </w:tcBorders>
            <w:shd w:fill="FFFFFF"/>
            <w:vAlign w:val="top"/>
          </w:tcPr>
          <w:p>
            <w:pPr>
              <w:jc w:val="center"/>
            </w:pPr>
            <w:r>
              <w:rPr>
                <w:sz w:val="21"/>
              </w:rPr>
              <w:t>项</w:t>
            </w:r>
          </w:p>
        </w:tc>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r>
    </w:tbl>
    <w:p>
      <w:pPr>
        <w:jc w:val="both"/>
      </w:pPr>
      <w:r>
        <w:rPr>
          <w:b/>
          <w:sz w:val="21"/>
        </w:rPr>
        <w:t>三、实施要求</w:t>
      </w:r>
    </w:p>
    <w:p>
      <w:pPr>
        <w:ind w:firstLine="420"/>
        <w:jc w:val="both"/>
      </w:pPr>
      <w:r>
        <w:rPr>
          <w:sz w:val="21"/>
        </w:rPr>
        <w:t>1.在项目实施过程中，“用户需求书”中所列设备、材料的数量如不满足实际安装要求的，或者项目实施过程中需要“用户需求书”中没有列明的辅助设备、材料，中标供应商负责免费提供与本用户需求相同的辅助设备、材料，采购人将不再支付任何费用；</w:t>
      </w:r>
    </w:p>
    <w:p>
      <w:pPr>
        <w:ind w:firstLine="420"/>
        <w:jc w:val="both"/>
      </w:pPr>
      <w:r>
        <w:rPr>
          <w:sz w:val="21"/>
        </w:rPr>
        <w:t>2.投标人应自行视察现场，估算布线材料及布线辅助材料的需求量，但必须保证满足项目的使用要求，不足部分由中标供应商负责免费提供。</w:t>
      </w:r>
    </w:p>
    <w:p>
      <w:pPr>
        <w:jc w:val="both"/>
      </w:pPr>
      <w:r>
        <w:rPr>
          <w:b/>
          <w:sz w:val="21"/>
        </w:rPr>
        <w:t>四、项目要求</w:t>
      </w:r>
    </w:p>
    <w:p>
      <w:pPr>
        <w:ind w:firstLine="420"/>
        <w:jc w:val="both"/>
      </w:pPr>
      <w:r>
        <w:rPr>
          <w:sz w:val="21"/>
        </w:rPr>
        <w:t>1. 本项目为交钥匙项目，投标人提供本用户需求书中所要求的货物及服务；包括设备采购、运输、保管、安装、调试、验收、培训、保修期内的维护保养与相关服务及一切税费；如果投标人在中标并签署合同后，在供货、安装、调试等工作中出现货物的任何遗漏，均由中标供应商免费提供，采购人将不再支付任何费用，中标供应商不得以任何方式转包本项目。</w:t>
      </w:r>
    </w:p>
    <w:p>
      <w:pPr>
        <w:ind w:firstLine="420"/>
        <w:jc w:val="both"/>
      </w:pPr>
      <w:r>
        <w:rPr>
          <w:sz w:val="21"/>
        </w:rPr>
        <w:t>2. 项目说明及必须提交的文件</w:t>
      </w:r>
    </w:p>
    <w:p>
      <w:pPr>
        <w:ind w:firstLine="420"/>
        <w:jc w:val="both"/>
      </w:pPr>
      <w:r>
        <w:rPr>
          <w:sz w:val="21"/>
        </w:rPr>
        <w:t>（</w:t>
      </w:r>
      <w:r>
        <w:rPr>
          <w:sz w:val="21"/>
        </w:rPr>
        <w:t>1）投标人应本着为客户服务的宗旨，以认真负责的态度作好技术方案；</w:t>
      </w:r>
    </w:p>
    <w:p>
      <w:pPr>
        <w:ind w:firstLine="420"/>
        <w:jc w:val="both"/>
      </w:pPr>
      <w:r>
        <w:rPr>
          <w:sz w:val="21"/>
        </w:rPr>
        <w:t>（</w:t>
      </w:r>
      <w:r>
        <w:rPr>
          <w:sz w:val="21"/>
        </w:rPr>
        <w:t>2）必须提交的文件和实施办法；</w:t>
      </w:r>
    </w:p>
    <w:p>
      <w:pPr>
        <w:ind w:firstLine="420"/>
        <w:jc w:val="both"/>
      </w:pPr>
      <w:r>
        <w:rPr>
          <w:sz w:val="21"/>
        </w:rPr>
        <w:t>（</w:t>
      </w:r>
      <w:r>
        <w:rPr>
          <w:sz w:val="21"/>
        </w:rPr>
        <w:t>3）投标人应给出验收方案，包括验收项目、验收标准，验收实施办法等；</w:t>
      </w:r>
    </w:p>
    <w:p>
      <w:pPr>
        <w:ind w:firstLine="420"/>
        <w:jc w:val="both"/>
      </w:pPr>
      <w:r>
        <w:rPr>
          <w:sz w:val="21"/>
        </w:rPr>
        <w:t>（</w:t>
      </w:r>
      <w:r>
        <w:rPr>
          <w:sz w:val="21"/>
        </w:rPr>
        <w:t>4）售后服务方案（含保修期满后设备维修主要零配件价格清单）；</w:t>
      </w:r>
    </w:p>
    <w:p>
      <w:pPr>
        <w:ind w:firstLine="420"/>
        <w:jc w:val="both"/>
      </w:pPr>
      <w:r>
        <w:rPr>
          <w:sz w:val="21"/>
        </w:rPr>
        <w:t>（</w:t>
      </w:r>
      <w:r>
        <w:rPr>
          <w:sz w:val="21"/>
        </w:rPr>
        <w:t>5）投标人保证所</w:t>
      </w:r>
      <w:r>
        <w:rPr>
          <w:sz w:val="21"/>
        </w:rPr>
        <w:t>提供的</w:t>
      </w:r>
      <w:r>
        <w:rPr>
          <w:sz w:val="21"/>
        </w:rPr>
        <w:t>货物是厂家原装、全新、未曾使用过的产品，其质量、规格及技术特征符合用户需求书的要求；</w:t>
      </w:r>
    </w:p>
    <w:p>
      <w:pPr>
        <w:ind w:firstLine="420"/>
        <w:jc w:val="both"/>
      </w:pPr>
      <w:r>
        <w:rPr>
          <w:sz w:val="21"/>
        </w:rPr>
        <w:t>（</w:t>
      </w:r>
      <w:r>
        <w:rPr>
          <w:sz w:val="21"/>
        </w:rPr>
        <w:t>6）投标人所</w:t>
      </w:r>
      <w:r>
        <w:rPr>
          <w:sz w:val="21"/>
        </w:rPr>
        <w:t>提供的</w:t>
      </w:r>
      <w:r>
        <w:rPr>
          <w:sz w:val="21"/>
        </w:rPr>
        <w:t>产品为优质产品，用户需求书中所列的产品参数为产品的最基本的要求，只作为投标人报价的参考；投标人可选用技术参数优于或等于的产品进行报价，并列明详细的技术参数、品牌、型号及产地；</w:t>
      </w:r>
    </w:p>
    <w:p>
      <w:pPr>
        <w:ind w:firstLine="420"/>
        <w:jc w:val="both"/>
      </w:pPr>
      <w:r>
        <w:rPr>
          <w:sz w:val="21"/>
        </w:rPr>
        <w:t>3. 用户需求书中，如标有“▲”的条款均为评审的重要评分指标，投标人若有部分“▲”条款未响应或不满足，将导致其响应性评审严重扣分。</w:t>
      </w:r>
    </w:p>
    <w:p>
      <w:pPr>
        <w:jc w:val="both"/>
      </w:pPr>
      <w:r>
        <w:rPr>
          <w:b/>
          <w:sz w:val="21"/>
        </w:rPr>
        <w:t>五、安装、调试</w:t>
      </w:r>
    </w:p>
    <w:p>
      <w:pPr>
        <w:ind w:firstLine="420"/>
        <w:jc w:val="both"/>
      </w:pPr>
      <w:r>
        <w:rPr>
          <w:sz w:val="21"/>
        </w:rPr>
        <w:t>中标供应商</w:t>
      </w:r>
      <w:r>
        <w:rPr>
          <w:sz w:val="21"/>
        </w:rPr>
        <w:t>必须依照招标文件的要求和报价文件的承诺，将设备、系统安装并调试至正常运行的最佳状态。</w:t>
      </w:r>
    </w:p>
    <w:p>
      <w:pPr>
        <w:jc w:val="both"/>
      </w:pPr>
      <w:r>
        <w:rPr>
          <w:b/>
          <w:sz w:val="21"/>
        </w:rPr>
        <w:t>六、交货事项</w:t>
      </w:r>
    </w:p>
    <w:p>
      <w:pPr>
        <w:ind w:firstLine="420"/>
        <w:jc w:val="both"/>
      </w:pPr>
      <w:r>
        <w:rPr>
          <w:sz w:val="21"/>
        </w:rPr>
        <w:t>1.</w:t>
      </w:r>
      <w:r>
        <w:rPr>
          <w:sz w:val="21"/>
        </w:rPr>
        <w:t>中标供应商</w:t>
      </w:r>
      <w:r>
        <w:rPr>
          <w:sz w:val="21"/>
        </w:rPr>
        <w:t>必须</w:t>
      </w:r>
      <w:r>
        <w:rPr>
          <w:sz w:val="21"/>
        </w:rPr>
        <w:t>提供该厂家的最新同类型产品给</w:t>
      </w:r>
      <w:r>
        <w:rPr>
          <w:sz w:val="21"/>
        </w:rPr>
        <w:t>采购人</w:t>
      </w:r>
      <w:r>
        <w:rPr>
          <w:sz w:val="21"/>
        </w:rPr>
        <w:t>，其性能指标不得低于所报价设备</w:t>
      </w:r>
      <w:r>
        <w:rPr>
          <w:sz w:val="21"/>
        </w:rPr>
        <w:t>；</w:t>
      </w:r>
    </w:p>
    <w:p>
      <w:pPr>
        <w:ind w:firstLine="420"/>
        <w:jc w:val="both"/>
      </w:pPr>
      <w:r>
        <w:rPr>
          <w:sz w:val="21"/>
        </w:rPr>
        <w:t>2.中标供应商按有关标准提供货物的包装，并采用恰当的方式将货物运抵交货地点；</w:t>
      </w:r>
    </w:p>
    <w:p>
      <w:pPr>
        <w:ind w:firstLine="420"/>
        <w:jc w:val="both"/>
      </w:pPr>
      <w:r>
        <w:rPr>
          <w:sz w:val="21"/>
        </w:rPr>
        <w:t>3.中标供应商负责货物到现场过程中的全部运输及费用，包括装卸车、货物现场的搬运；</w:t>
      </w:r>
    </w:p>
    <w:p>
      <w:pPr>
        <w:ind w:firstLine="420"/>
        <w:jc w:val="both"/>
      </w:pPr>
      <w:r>
        <w:rPr>
          <w:sz w:val="21"/>
        </w:rPr>
        <w:t>4.货物在安装调试验收合格前的保险由中标供应商负责；</w:t>
      </w:r>
    </w:p>
    <w:p>
      <w:pPr>
        <w:ind w:firstLine="420"/>
        <w:jc w:val="both"/>
      </w:pPr>
      <w:r>
        <w:rPr>
          <w:sz w:val="21"/>
        </w:rPr>
        <w:t>5.中标供应商负责其派出的人员人身意外保险；</w:t>
      </w:r>
    </w:p>
    <w:p>
      <w:pPr>
        <w:ind w:firstLine="420"/>
        <w:jc w:val="both"/>
      </w:pPr>
      <w:r>
        <w:rPr>
          <w:sz w:val="21"/>
        </w:rPr>
        <w:t>6.交货时中标供应商必须随附装箱单、备件明细表；</w:t>
      </w:r>
    </w:p>
    <w:p>
      <w:pPr>
        <w:ind w:firstLine="420"/>
        <w:jc w:val="both"/>
      </w:pPr>
      <w:r>
        <w:rPr>
          <w:sz w:val="21"/>
        </w:rPr>
        <w:t>7.中标供应商应提供设备制造、检验和验收的执行标准，以及提供有关设备安装和验收的执行标准</w:t>
      </w:r>
    </w:p>
    <w:p>
      <w:pPr>
        <w:ind w:firstLine="420"/>
        <w:jc w:val="both"/>
      </w:pPr>
      <w:r>
        <w:rPr>
          <w:sz w:val="21"/>
        </w:rPr>
        <w:t>8.交货时中标供应商须提供产品质量合格证书；</w:t>
      </w:r>
    </w:p>
    <w:p>
      <w:pPr>
        <w:ind w:firstLine="420"/>
        <w:jc w:val="both"/>
      </w:pPr>
      <w:r>
        <w:rPr>
          <w:sz w:val="21"/>
        </w:rPr>
        <w:t>9.中标供应商负责设备使用的培训服务，直到采购人使用人员熟练掌握设备的使用、维护、保养等基本技能。</w:t>
      </w:r>
    </w:p>
    <w:p>
      <w:pPr>
        <w:jc w:val="both"/>
      </w:pPr>
      <w:r>
        <w:rPr>
          <w:b/>
          <w:sz w:val="21"/>
        </w:rPr>
        <w:t>七、验收标准</w:t>
      </w:r>
    </w:p>
    <w:p>
      <w:pPr>
        <w:ind w:firstLine="420"/>
        <w:jc w:val="both"/>
      </w:pPr>
      <w:r>
        <w:rPr>
          <w:sz w:val="21"/>
        </w:rPr>
        <w:t>1.到货验收</w:t>
      </w:r>
    </w:p>
    <w:p>
      <w:pPr>
        <w:ind w:firstLine="420"/>
        <w:jc w:val="both"/>
      </w:pPr>
      <w:r>
        <w:rPr>
          <w:sz w:val="21"/>
        </w:rPr>
        <w:t>（</w:t>
      </w:r>
      <w:r>
        <w:rPr>
          <w:sz w:val="21"/>
        </w:rPr>
        <w:t>1）要求对全部设备的型号、规格、数量、外型、外观、包装及资料、文件（如装箱单、保险单、随箱介质等）进行验收；</w:t>
      </w:r>
    </w:p>
    <w:p>
      <w:pPr>
        <w:ind w:firstLine="420"/>
        <w:jc w:val="both"/>
      </w:pPr>
      <w:r>
        <w:rPr>
          <w:sz w:val="21"/>
        </w:rPr>
        <w:t>（</w:t>
      </w:r>
      <w:r>
        <w:rPr>
          <w:sz w:val="21"/>
        </w:rPr>
        <w:t>2）开箱后，中标供应商应对其全部产品、零件、配件、</w:t>
      </w:r>
      <w:r>
        <w:rPr>
          <w:sz w:val="21"/>
        </w:rPr>
        <w:t>设备</w:t>
      </w:r>
      <w:r>
        <w:rPr>
          <w:sz w:val="21"/>
        </w:rPr>
        <w:t>许可证书、资料、介质造册登记，并与装箱单对比，如有出入应立即书面记录，由中标供应商解决，如影响安装则按合同有关条款处理；登记册作为验收文档之一；</w:t>
      </w:r>
    </w:p>
    <w:p>
      <w:pPr>
        <w:ind w:firstLine="420"/>
        <w:jc w:val="both"/>
      </w:pPr>
      <w:r>
        <w:rPr>
          <w:sz w:val="21"/>
        </w:rPr>
        <w:t>（</w:t>
      </w:r>
      <w:r>
        <w:rPr>
          <w:sz w:val="21"/>
        </w:rPr>
        <w:t>3）中标供应商应负责在项目验收时将系统的全部有关产品说明书、原厂家安装手册、技术文件、资料、及安装、验收报告等文档汇集成册交付设备使用单位；</w:t>
      </w:r>
    </w:p>
    <w:p>
      <w:pPr>
        <w:ind w:firstLine="420"/>
        <w:jc w:val="both"/>
      </w:pPr>
      <w:r>
        <w:rPr>
          <w:sz w:val="21"/>
        </w:rPr>
        <w:t>（</w:t>
      </w:r>
      <w:r>
        <w:rPr>
          <w:sz w:val="21"/>
        </w:rPr>
        <w:t>4）如机检或系统测试中如发现设备性能指示或功能上不符合标书和合同要求时，将被看作性能不合格，用户有权拒收并要求赔偿。</w:t>
      </w:r>
    </w:p>
    <w:p>
      <w:pPr>
        <w:ind w:firstLine="420"/>
        <w:jc w:val="both"/>
      </w:pPr>
      <w:r>
        <w:rPr>
          <w:sz w:val="21"/>
        </w:rPr>
        <w:t>2.整体验收</w:t>
      </w:r>
    </w:p>
    <w:p>
      <w:pPr>
        <w:ind w:firstLine="420"/>
        <w:jc w:val="both"/>
      </w:pPr>
      <w:r>
        <w:rPr>
          <w:sz w:val="21"/>
        </w:rPr>
        <w:t>中标供应商按照用户总项目的总体调试和验收要求，在设备安装完成后，由用户对所有采购的产品进行相应的测试，然后双方对整个项目总体共同进行质量验收，验收合格后双方签署质量验收表。</w:t>
      </w:r>
    </w:p>
    <w:p>
      <w:pPr>
        <w:jc w:val="both"/>
      </w:pPr>
      <w:r>
        <w:rPr>
          <w:b/>
          <w:sz w:val="21"/>
        </w:rPr>
        <w:t>八、售后服务、培训要求及技术支持服务要求</w:t>
      </w:r>
    </w:p>
    <w:p>
      <w:pPr>
        <w:ind w:firstLine="422"/>
        <w:jc w:val="both"/>
      </w:pPr>
      <w:r>
        <w:rPr>
          <w:b/>
          <w:sz w:val="21"/>
        </w:rPr>
        <w:t>（一）售后服务要求</w:t>
      </w:r>
    </w:p>
    <w:p>
      <w:pPr>
        <w:ind w:firstLine="422"/>
        <w:jc w:val="both"/>
      </w:pPr>
      <w:r>
        <w:rPr>
          <w:b/>
          <w:sz w:val="21"/>
        </w:rPr>
        <w:t>1.本项目所有设备须提供一年的免费保修期。</w:t>
      </w:r>
      <w:r>
        <w:rPr>
          <w:sz w:val="21"/>
        </w:rPr>
        <w:t>所有设备的包换和包修服务遵从国家三包规定，并提供终身跟踪服务；在免费保修期内发生的质量问题，由中标供应商免费解决（因采购人使用不当或其他人为因素造成的故障除外）；保修期费用列入</w:t>
      </w:r>
      <w:r>
        <w:rPr>
          <w:sz w:val="21"/>
        </w:rPr>
        <w:t>“售后服务报价”中，计入总价（所有免费保修期从设备验收合格之日起计算）；并保证保修期后的零部件和提供及时的有偿维修服务；</w:t>
      </w:r>
    </w:p>
    <w:p>
      <w:pPr>
        <w:ind w:firstLine="420"/>
        <w:jc w:val="both"/>
      </w:pPr>
      <w:r>
        <w:rPr>
          <w:sz w:val="21"/>
        </w:rPr>
        <w:t>2.中标供应商必须具有相应的售后服务能力和同类项目的实际经验，包括拥有相应的设备和人员；在保修期内，中标供应商须有可随时上门进行维修及检测的工程师；</w:t>
      </w:r>
    </w:p>
    <w:p>
      <w:pPr>
        <w:ind w:firstLine="420"/>
        <w:jc w:val="both"/>
      </w:pPr>
      <w:r>
        <w:rPr>
          <w:sz w:val="21"/>
        </w:rPr>
        <w:t>3.中标供应商提供设备免费安装、调试、培训使用；24小时免费提供技术支持；永久性免费提供电话技术指导和咨询服务；保修期内提供免费上门维修服务；免费对产品软件进行升级（如有）；</w:t>
      </w:r>
      <w:r>
        <w:rPr>
          <w:sz w:val="21"/>
        </w:rPr>
        <w:t>保修期内</w:t>
      </w:r>
      <w:r>
        <w:rPr>
          <w:sz w:val="21"/>
        </w:rPr>
        <w:t>定期进行设备免费检修；</w:t>
      </w:r>
    </w:p>
    <w:p>
      <w:pPr>
        <w:ind w:firstLine="420"/>
        <w:jc w:val="both"/>
      </w:pPr>
      <w:r>
        <w:rPr>
          <w:sz w:val="21"/>
        </w:rPr>
        <w:t>4.设备故障报修响应时间为：30分钟内响应，24小时内到达现场，如48小时无法排除故障的，中标供应商应向采购人提交应急方案；</w:t>
      </w:r>
    </w:p>
    <w:p>
      <w:pPr>
        <w:ind w:firstLine="420"/>
        <w:jc w:val="both"/>
      </w:pPr>
      <w:r>
        <w:rPr>
          <w:sz w:val="21"/>
        </w:rPr>
        <w:t>5.投标人认为有利于采购人的其他优惠条款应单独列明。</w:t>
      </w:r>
    </w:p>
    <w:p>
      <w:pPr>
        <w:ind w:firstLine="422"/>
        <w:jc w:val="both"/>
      </w:pPr>
      <w:r>
        <w:rPr>
          <w:b/>
          <w:sz w:val="21"/>
        </w:rPr>
        <w:t>（二）培训要求</w:t>
      </w:r>
    </w:p>
    <w:p>
      <w:pPr>
        <w:ind w:firstLine="420"/>
        <w:jc w:val="both"/>
      </w:pPr>
      <w:r>
        <w:rPr>
          <w:sz w:val="21"/>
        </w:rPr>
        <w:t>中标供应商应免费为采购人提供中标设备的操作、使用及维护的技术培训服务；投标人应将所有培训费用（含培训教材费）计入投标总价。</w:t>
      </w:r>
    </w:p>
    <w:p>
      <w:pPr>
        <w:jc w:val="both"/>
      </w:pPr>
      <w:r>
        <w:rPr>
          <w:b/>
          <w:sz w:val="21"/>
        </w:rPr>
        <w:t>九、付款方式</w:t>
      </w:r>
    </w:p>
    <w:p>
      <w:pPr>
        <w:ind w:firstLine="420"/>
        <w:jc w:val="both"/>
      </w:pPr>
      <w:r>
        <w:rPr>
          <w:sz w:val="21"/>
        </w:rPr>
        <w:t>本项目以人民币方式支付，采购人和中标供应商双方签订合同后</w:t>
      </w:r>
      <w:r>
        <w:rPr>
          <w:sz w:val="21"/>
        </w:rPr>
        <w:t>10</w:t>
      </w:r>
      <w:r>
        <w:rPr>
          <w:sz w:val="21"/>
        </w:rPr>
        <w:t>个工作日内支付</w:t>
      </w:r>
      <w:r>
        <w:rPr>
          <w:sz w:val="21"/>
        </w:rPr>
        <w:t>30%的预付款，设备进场安装调试完毕且验收合格后</w:t>
      </w:r>
      <w:r>
        <w:rPr>
          <w:sz w:val="21"/>
        </w:rPr>
        <w:t>10</w:t>
      </w:r>
      <w:r>
        <w:rPr>
          <w:sz w:val="21"/>
        </w:rPr>
        <w:t>个工作日内支付至合同总金额的</w:t>
      </w:r>
      <w:r>
        <w:rPr>
          <w:sz w:val="21"/>
        </w:rPr>
        <w:t>100%；中标供应商同时向采购人提供相应</w:t>
      </w:r>
      <w:r>
        <w:rPr>
          <w:sz w:val="21"/>
        </w:rPr>
        <w:t>金额的</w:t>
      </w:r>
      <w:r>
        <w:rPr>
          <w:sz w:val="21"/>
        </w:rPr>
        <w:t>增值税发</w:t>
      </w:r>
      <w:r>
        <w:rPr>
          <w:sz w:val="21"/>
        </w:rPr>
        <w:t>票。</w:t>
      </w:r>
    </w:p>
    <w:p>
      <w:pPr>
        <w:jc w:val="both"/>
      </w:pPr>
      <w:r>
        <w:rPr>
          <w:b/>
          <w:sz w:val="21"/>
        </w:rPr>
        <w:t>十、知识产权</w:t>
      </w:r>
    </w:p>
    <w:p>
      <w:pPr>
        <w:ind w:firstLine="420"/>
        <w:jc w:val="both"/>
      </w:pPr>
      <w:r>
        <w:rPr>
          <w:sz w:val="21"/>
        </w:rPr>
        <w:t>采购人在使用中标服务过程的任何时候不应受到知识产权或版权的纠纷</w:t>
      </w:r>
      <w:r>
        <w:rPr>
          <w:sz w:val="21"/>
        </w:rPr>
        <w:t>，而被主张任何权利</w:t>
      </w:r>
      <w:r>
        <w:rPr>
          <w:sz w:val="21"/>
        </w:rPr>
        <w:t>。中标供应商必须保证采购人在使用合同项下提供的服务时不侵犯任何第三方的专利、商标或版权。否则中标供应商须完全独立承担对第三方的专利、商标或版权的侵权责任并承担因此而产生的费用。</w:t>
      </w:r>
    </w:p>
    <w:p>
      <w:pPr>
        <w:jc w:val="both"/>
      </w:pPr>
      <w:r>
        <w:rPr>
          <w:b/>
          <w:sz w:val="21"/>
        </w:rPr>
        <w:t>十一、保密要求</w:t>
      </w:r>
    </w:p>
    <w:p>
      <w:pPr>
        <w:ind w:firstLine="420"/>
        <w:jc w:val="both"/>
      </w:pPr>
      <w:r>
        <w:rPr>
          <w:sz w:val="21"/>
        </w:rPr>
        <w:t>采购人与中标供应商对对方所提供的资料、数据均负有保密义务，未经另一方的书面同意，不得向任何第三方泄露。采购人提供给中标供应商工作所使用的一切资料、数据的所有权均归采购人所有。</w:t>
      </w:r>
    </w:p>
    <w:p>
      <w:pPr>
        <w:ind w:firstLine="420"/>
        <w:jc w:val="both"/>
      </w:pPr>
    </w:p>
    <w:p>
      <w:pPr>
        <w:jc w:val="both"/>
      </w:pPr>
    </w:p>
    <w:p/>
    <w:p>
      <w:pPr>
        <w:ind w:firstLine="480"/>
      </w:pPr>
    </w:p>
    <w:p/>
    <w:p>
      <w:r>
        <w:rPr/>
        <w:t>采购包1（内河船舶操纵模拟器设备）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合同签订生效之日起90天内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以人民币方式支付，采购人和中标供应商双方签订合同后10个工作日内支付30%的预付款，设备进场安装调试完毕且验收合格后10个工作日内支付至合同总金额的100%；中标供应商同时向采购人提供相应金额的增值税发票。</w:t>
            </w:r>
          </w:p>
        </w:tc>
      </w:tr>
      <w:tr>
        <w:tc>
          <w:tcPr>
            <w:tcW w:type="dxa" w:w="4153"/>
          </w:tcPr>
          <w:p>
            <w:r>
              <w:rPr/>
              <w:t>验收要求</w:t>
            </w:r>
          </w:p>
        </w:tc>
        <w:tc>
          <w:tcPr>
            <w:tcW w:type="dxa" w:w="4153"/>
          </w:tcPr>
          <w:p/>
          <w:p/>
          <w:p/>
          <w:p>
            <w:r>
              <w:rPr/>
              <w:t>1期：1.到货验收 （1）要求对全部设备的型号、规格、数量、外型、外观、包装及资料、文件（如装箱单、保险单、随箱介质等）进行验收； （2）开箱后，中标供应商应对其全部产品、零件、配件、用户许可证书、资料、介质造册登记，并与装箱单对比，如有出入应立即书面记录同，由中标供应商解决，如影响安装则按合同有关条款处理；登记册作为验收文档之一； （3）中标供应商应负责在项目验收时将系统的全部有关产品说明书、原厂家安装手册、技术文件、资料、及安装、验收报告等文档汇集成册交付设备使用单位； （4）如机检或系统测试中如发现设备性能指示或功能上不符合标书和合同要求时，将被看作性能不合格，用户有权拒收并要求赔偿。 2.整体验收 中标供应商按照用户总项目的总体调试和验收要求，在设备安装完成后，由用户对所有采购的产品进行相应的测试，然后双方对整个项目总体共同进行质量验收，验收合格后双方签署质量验收表。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内河船舶操纵模拟器设备</w:t>
            </w:r>
          </w:p>
        </w:tc>
        <w:tc>
          <w:tcPr>
            <w:tcW w:type="dxa" w:w="831"/>
          </w:tcPr>
          <w:p>
            <w:pPr>
              <w:jc w:val="left"/>
            </w:pPr>
            <w:r>
              <w:rPr/>
              <w:t>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教学仪器</w:t>
            </w:r>
          </w:p>
        </w:tc>
        <w:tc>
          <w:tcPr>
            <w:tcW w:type="dxa" w:w="831"/>
          </w:tcPr>
          <w:p>
            <w:pPr>
              <w:jc w:val="left"/>
            </w:pPr>
            <w:r>
              <w:rPr/>
              <w:t>三维视景和望远镜系统</w:t>
            </w:r>
          </w:p>
        </w:tc>
        <w:tc>
          <w:tcPr>
            <w:tcW w:type="dxa" w:w="831"/>
          </w:tcPr>
          <w:p>
            <w:pPr>
              <w:jc w:val="left"/>
            </w:pPr>
            <w:r>
              <w:rPr/>
              <w:t>套</w:t>
            </w:r>
          </w:p>
        </w:tc>
        <w:tc>
          <w:tcPr>
            <w:tcW w:type="dxa" w:w="831"/>
          </w:tcPr>
          <w:p>
            <w:pPr>
              <w:jc w:val="right"/>
            </w:pPr>
            <w:r>
              <w:rPr/>
              <w:t>9.00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内河船舶操纵模拟器设备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详见用户需求书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三维视景和望远镜系统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详见用户需求书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1.采购代理机构：本项目是指广东远东招标代理有限公司，负责整个采购活动的组织，依法负责编制和发布招标文件，对招标文件拥有最终的解释权，不以任何身份出任评标委员会成员。</w:t>
      </w:r>
    </w:p>
    <w:p>
      <w:pPr>
        <w:ind w:firstLine="480"/>
      </w:pPr>
      <w:r>
        <w:rPr/>
        <w:t>2.采购人：本项目是指</w:t>
      </w:r>
      <w:r>
        <w:rPr/>
        <w:t>广州航运交易所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参照国家发展和改革委员会《关于进一步放开建设项目专业服务价格的通知》（发改价格[2015]299号）规定，本项目中标服务费金额为：¥15,770.00元（大写：人民币壹万伍仟柒佰柒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中标/成交供应商的纸质文件需加盖投标人公章后装订成册（一正二副）于中标/成交供应商在领取《中标（成交）通知书》前送达招标代理机构。纸质投标文件须与上传的电子版投标文件一致。非中标/成交供应商无需递交。</w:t>
            </w:r>
          </w:p>
        </w:tc>
      </w:tr>
      <w:tr>
        <w:tc>
          <w:tcPr>
            <w:tcW w:type="dxa" w:w="1051"/>
          </w:tcPr>
          <w:p>
            <w:r>
              <w:rPr/>
              <w:t>19</w:t>
            </w:r>
          </w:p>
        </w:tc>
        <w:tc>
          <w:tcPr>
            <w:tcW w:type="dxa" w:w="2252"/>
          </w:tcPr>
          <w:p>
            <w:r>
              <w:rPr/>
              <w:t>开标解密时长</w:t>
            </w:r>
          </w:p>
        </w:tc>
        <w:tc>
          <w:tcPr>
            <w:tcW w:type="dxa" w:w="5004"/>
          </w:tcPr>
          <w:p>
            <w:r>
              <w:rPr/>
              <w:t>30分钟，具体解密时长由采购代理机构视实际情况调整。</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吴女士</w:t>
      </w:r>
    </w:p>
    <w:p>
      <w:pPr>
        <w:ind w:firstLine="480"/>
      </w:pPr>
      <w:r>
        <w:rPr/>
        <w:t>电话：</w:t>
      </w:r>
      <w:r>
        <w:rPr/>
        <w:t>19902308202</w:t>
      </w:r>
    </w:p>
    <w:p>
      <w:pPr>
        <w:ind w:firstLine="480"/>
      </w:pPr>
      <w:r>
        <w:rPr/>
        <w:t>传真：</w:t>
      </w:r>
      <w:r>
        <w:rPr/>
        <w:t>/</w:t>
      </w:r>
    </w:p>
    <w:p>
      <w:pPr>
        <w:ind w:firstLine="480"/>
      </w:pPr>
      <w:r>
        <w:rPr/>
        <w:t>邮箱：</w:t>
      </w:r>
      <w:r>
        <w:rPr/>
        <w:t>yd2323000@163.com</w:t>
      </w:r>
    </w:p>
    <w:p>
      <w:pPr>
        <w:ind w:firstLine="480"/>
      </w:pPr>
      <w:r>
        <w:rPr/>
        <w:t>地址：</w:t>
      </w:r>
      <w:r>
        <w:rPr/>
        <w:t>广州市越秀区越秀北路222号越良大厦六楼</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采购包1(内河船舶操纵模拟器设备)：综合评分法,是指投标文件满足招标文件全部实质性要求，且按照评审因素的量化指标评审得分最高的投标人为中标候选人的评标方法。（最低报价不是中标的唯一依据。）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广东远东招标代理有限公司</w:t>
      </w:r>
      <w:r>
        <w:rPr/>
        <w:t>统一对外发布。</w:t>
      </w:r>
    </w:p>
    <w:p>
      <w:pPr>
        <w:ind w:firstLine="480"/>
      </w:pPr>
      <w:r>
        <w:rPr/>
        <w:t>（2）对</w:t>
      </w:r>
      <w:r>
        <w:rPr/>
        <w:t>广东远东招标代理有限公司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采购包1（内河船舶操纵模拟器设备）：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采购包1（内河船舶操纵模拟器设备）：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投标人必须是具有独立承担民事责任能力的法人或其他组织，投标文件中须提供法人或其他组织的营业执照等证明文件的复印件。</w:t>
            </w:r>
          </w:p>
        </w:tc>
      </w:tr>
      <w:tr>
        <w:tc>
          <w:tcPr>
            <w:tcW w:type="dxa" w:w="890"/>
          </w:tcPr>
          <w:p>
            <w:r>
              <w:rPr/>
              <w:t>2</w:t>
            </w:r>
          </w:p>
        </w:tc>
        <w:tc>
          <w:tcPr>
            <w:tcW w:type="dxa" w:w="3178"/>
          </w:tcPr>
          <w:p>
            <w:r>
              <w:rPr/>
              <w:t>具有良好的商业信誉和健全的财务会计制度</w:t>
            </w:r>
          </w:p>
        </w:tc>
        <w:tc>
          <w:tcPr>
            <w:tcW w:type="dxa" w:w="4238"/>
          </w:tcPr>
          <w:p>
            <w:r>
              <w:rPr/>
              <w:t>投标文件中提供《资格条件承诺函》，详见招标文件公告模板。</w:t>
            </w:r>
          </w:p>
        </w:tc>
      </w:tr>
      <w:tr>
        <w:tc>
          <w:tcPr>
            <w:tcW w:type="dxa" w:w="890"/>
          </w:tcPr>
          <w:p>
            <w:r>
              <w:rPr/>
              <w:t>3</w:t>
            </w:r>
          </w:p>
        </w:tc>
        <w:tc>
          <w:tcPr>
            <w:tcW w:type="dxa" w:w="3178"/>
          </w:tcPr>
          <w:p>
            <w:r>
              <w:rPr/>
              <w:t>有依法缴纳税收和社会保障资金的良好记录</w:t>
            </w:r>
          </w:p>
        </w:tc>
        <w:tc>
          <w:tcPr>
            <w:tcW w:type="dxa" w:w="4238"/>
          </w:tcPr>
          <w:p>
            <w:r>
              <w:rPr/>
              <w:t>投标文件中提供《资格条件承诺函》，详见招标文件公告模板。</w:t>
            </w:r>
          </w:p>
        </w:tc>
      </w:tr>
      <w:tr>
        <w:tc>
          <w:tcPr>
            <w:tcW w:type="dxa" w:w="890"/>
          </w:tcPr>
          <w:p>
            <w:r>
              <w:rPr/>
              <w:t>4</w:t>
            </w:r>
          </w:p>
        </w:tc>
        <w:tc>
          <w:tcPr>
            <w:tcW w:type="dxa" w:w="3178"/>
          </w:tcPr>
          <w:p>
            <w:r>
              <w:rPr/>
              <w:t>履行合同所必需的设备和专业技术能力</w:t>
            </w:r>
          </w:p>
        </w:tc>
        <w:tc>
          <w:tcPr>
            <w:tcW w:type="dxa" w:w="4238"/>
          </w:tcPr>
          <w:p>
            <w:r>
              <w:rPr/>
              <w:t>投标文件中提供《资格条件承诺函》，详见招标文件公告模板。</w:t>
            </w:r>
          </w:p>
        </w:tc>
      </w:tr>
      <w:tr>
        <w:tc>
          <w:tcPr>
            <w:tcW w:type="dxa" w:w="890"/>
          </w:tcPr>
          <w:p>
            <w:r>
              <w:rPr/>
              <w:t>5</w:t>
            </w:r>
          </w:p>
        </w:tc>
        <w:tc>
          <w:tcPr>
            <w:tcW w:type="dxa" w:w="3178"/>
          </w:tcPr>
          <w:p>
            <w:r>
              <w:rPr/>
              <w:t>参加采购活动前3年内，在经营活动中没有重大违法记录</w:t>
            </w:r>
          </w:p>
        </w:tc>
        <w:tc>
          <w:tcPr>
            <w:tcW w:type="dxa" w:w="4238"/>
          </w:tcPr>
          <w:p>
            <w:r>
              <w:rPr/>
              <w:t>投标文件中提供《资格条件承诺函》，详见招标文件公告模板。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r>
              <w:rPr/>
              <w:t>7</w:t>
            </w:r>
          </w:p>
        </w:tc>
        <w:tc>
          <w:tcPr>
            <w:tcW w:type="dxa" w:w="3178"/>
          </w:tcPr>
          <w:p>
            <w:r>
              <w:rPr/>
              <w:t>信用记录</w:t>
            </w:r>
          </w:p>
        </w:tc>
        <w:tc>
          <w:tcPr>
            <w:tcW w:type="dxa" w:w="4238"/>
          </w:tcPr>
          <w:p>
            <w:r>
              <w:rPr/>
              <w:t>投标人未被列入“信用中国”网站(https://www.creditchina.gov.cn/)“重大税收违法失信主体”、“政府采购严重违法失信行为记录名单”及“中国执行信息网”网站（http://zxgk.court.gov.cn/）“失信被执行人名单”；不处于中国政府采购网(https://www.ccgp.gov.cn)“政府采购严重违法失信行为信息记录”中的禁止参加政府采购活动期间，否则拒绝其参与政府采购活动（相关失信记录已失效、处罚期限届满的除外）。投标人需提供上述三个网站的网页查询结果作为证明材料【采购人、采购代理机构将于投标截止日当天在上述渠道复查投标人的信用记录，若投标人自查结果与采购人或采购代理机构复查结果不一致，将以复查结果为准】上述网站查询事项名称如有变更，以网站最新公示的相应事项名称为准。</w:t>
            </w:r>
          </w:p>
        </w:tc>
      </w:tr>
      <w:tr>
        <w:tc>
          <w:tcPr>
            <w:tcW w:type="dxa" w:w="890"/>
          </w:tcPr>
          <w:p>
            <w:r>
              <w:rPr/>
              <w:t>8</w:t>
            </w:r>
          </w:p>
        </w:tc>
        <w:tc>
          <w:tcPr>
            <w:tcW w:type="dxa" w:w="3178"/>
          </w:tcPr>
          <w:p>
            <w:r>
              <w:rPr/>
              <w:t>是否接受联合体</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原因和情形：按照政府采购促进中小企业发展管理办法规定预留采购份额无法确保充分供应、充分竞争，或者存在可能影响政府采购目标实现的情形。本项目所属行业：工业。</w:t>
            </w:r>
          </w:p>
        </w:tc>
      </w:tr>
    </w:tbl>
    <w:p/>
    <w:p>
      <w:pPr>
        <w:ind w:firstLine="480"/>
      </w:pPr>
      <w:r>
        <w:rPr/>
        <w:t>表二符合性审查表：</w:t>
      </w:r>
    </w:p>
    <w:p>
      <w:pPr>
        <w:ind w:firstLine="480"/>
      </w:pPr>
    </w:p>
    <w:p/>
    <w:p>
      <w:r>
        <w:rPr/>
        <w:t>采购包1（内河船舶操纵模拟器设备）：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法定代表人证明书（原件）/法人授权委托证明书（原件）</w:t>
            </w:r>
          </w:p>
        </w:tc>
        <w:tc>
          <w:tcPr>
            <w:tcW w:type="dxa" w:w="4238"/>
          </w:tcPr>
          <w:p>
            <w:r>
              <w:rPr/>
              <w:t>法定代表人证明书（原件）/法人授权委托证明书（原件）</w:t>
            </w:r>
          </w:p>
        </w:tc>
      </w:tr>
      <w:tr>
        <w:tc>
          <w:tcPr>
            <w:tcW w:type="dxa" w:w="890"/>
          </w:tcPr>
          <w:p>
            <w:r>
              <w:rPr/>
              <w:t>2</w:t>
            </w:r>
          </w:p>
        </w:tc>
        <w:tc>
          <w:tcPr>
            <w:tcW w:type="dxa" w:w="3178"/>
          </w:tcPr>
          <w:p>
            <w:r>
              <w:rPr/>
              <w:t>投标函</w:t>
            </w:r>
          </w:p>
        </w:tc>
        <w:tc>
          <w:tcPr>
            <w:tcW w:type="dxa" w:w="4238"/>
          </w:tcPr>
          <w:p>
            <w:r>
              <w:rPr/>
              <w:t>投标的有效期</w:t>
            </w:r>
          </w:p>
        </w:tc>
      </w:tr>
      <w:tr>
        <w:tc>
          <w:tcPr>
            <w:tcW w:type="dxa" w:w="890"/>
          </w:tcPr>
          <w:p>
            <w:r>
              <w:rPr/>
              <w:t>3</w:t>
            </w:r>
          </w:p>
        </w:tc>
        <w:tc>
          <w:tcPr>
            <w:tcW w:type="dxa" w:w="3178"/>
          </w:tcPr>
          <w:p>
            <w:r>
              <w:rPr/>
              <w:t>项目完成期</w:t>
            </w:r>
          </w:p>
        </w:tc>
        <w:tc>
          <w:tcPr>
            <w:tcW w:type="dxa" w:w="4238"/>
          </w:tcPr>
          <w:p>
            <w:r>
              <w:rPr/>
              <w:t>项目完成期</w:t>
            </w:r>
          </w:p>
        </w:tc>
      </w:tr>
      <w:tr>
        <w:tc>
          <w:tcPr>
            <w:tcW w:type="dxa" w:w="890"/>
          </w:tcPr>
          <w:p>
            <w:r>
              <w:rPr/>
              <w:t>4</w:t>
            </w:r>
          </w:p>
        </w:tc>
        <w:tc>
          <w:tcPr>
            <w:tcW w:type="dxa" w:w="3178"/>
          </w:tcPr>
          <w:p>
            <w:r>
              <w:rPr/>
              <w:t>《技术和服务要求响应表》</w:t>
            </w:r>
          </w:p>
        </w:tc>
        <w:tc>
          <w:tcPr>
            <w:tcW w:type="dxa" w:w="4238"/>
          </w:tcPr>
          <w:p>
            <w:r>
              <w:rPr/>
              <w:t>《技术和服务要求响应表》</w:t>
            </w:r>
          </w:p>
        </w:tc>
      </w:tr>
      <w:tr>
        <w:tc>
          <w:tcPr>
            <w:tcW w:type="dxa" w:w="890"/>
          </w:tcPr>
          <w:p>
            <w:r>
              <w:rPr/>
              <w:t>5</w:t>
            </w:r>
          </w:p>
        </w:tc>
        <w:tc>
          <w:tcPr>
            <w:tcW w:type="dxa" w:w="3178"/>
          </w:tcPr>
          <w:p>
            <w:r>
              <w:rPr/>
              <w:t>《商务条件响应表》</w:t>
            </w:r>
          </w:p>
        </w:tc>
        <w:tc>
          <w:tcPr>
            <w:tcW w:type="dxa" w:w="4238"/>
          </w:tcPr>
          <w:p>
            <w:r>
              <w:rPr/>
              <w:t>《商务条件响应表》</w:t>
            </w:r>
          </w:p>
        </w:tc>
      </w:tr>
      <w:tr>
        <w:tc>
          <w:tcPr>
            <w:tcW w:type="dxa" w:w="890"/>
          </w:tcPr>
          <w:p>
            <w:r>
              <w:rPr/>
              <w:t>6</w:t>
            </w:r>
          </w:p>
        </w:tc>
        <w:tc>
          <w:tcPr>
            <w:tcW w:type="dxa" w:w="3178"/>
          </w:tcPr>
          <w:p>
            <w:r>
              <w:rPr/>
              <w:t>投标报价不超过最高报价限价</w:t>
            </w:r>
          </w:p>
        </w:tc>
        <w:tc>
          <w:tcPr>
            <w:tcW w:type="dxa" w:w="4238"/>
          </w:tcPr>
          <w:p>
            <w:r>
              <w:rPr/>
              <w:t>投标报价不超过最高报价限价</w:t>
            </w:r>
          </w:p>
        </w:tc>
      </w:tr>
      <w:tr>
        <w:tc>
          <w:tcPr>
            <w:tcW w:type="dxa" w:w="890"/>
          </w:tcPr>
          <w:p>
            <w:r>
              <w:rPr/>
              <w:t>7</w:t>
            </w:r>
          </w:p>
        </w:tc>
        <w:tc>
          <w:tcPr>
            <w:tcW w:type="dxa" w:w="3178"/>
          </w:tcPr>
          <w:p>
            <w:r>
              <w:rPr/>
              <w:t>采购代理服务费支付承诺书</w:t>
            </w:r>
          </w:p>
        </w:tc>
        <w:tc>
          <w:tcPr>
            <w:tcW w:type="dxa" w:w="4238"/>
          </w:tcPr>
          <w:p>
            <w:r>
              <w:rPr/>
              <w:t>采购代理服务费支付承诺书</w:t>
            </w:r>
          </w:p>
        </w:tc>
      </w:tr>
      <w:tr>
        <w:tc>
          <w:tcPr>
            <w:tcW w:type="dxa" w:w="890"/>
          </w:tcPr>
          <w:p>
            <w:r>
              <w:rPr/>
              <w:t>8</w:t>
            </w:r>
          </w:p>
        </w:tc>
        <w:tc>
          <w:tcPr>
            <w:tcW w:type="dxa" w:w="3178"/>
          </w:tcPr>
          <w:p>
            <w:r>
              <w:rPr/>
              <w:t>无招标文件规定的投标无效情况</w:t>
            </w:r>
          </w:p>
        </w:tc>
        <w:tc>
          <w:tcPr>
            <w:tcW w:type="dxa" w:w="4238"/>
          </w:tcPr>
          <w:p>
            <w:r>
              <w:rPr/>
              <w:t>有下列情况之一的，投标无效；（1）未按照招标文件的规定提交投标保证金的；（2）投标文件未按招标文件要求签署、盖章的；（3）不具备招标文件中规定的资格要求的；（4）报价超过招标文件中规定的预算金额或者最高限价的；（5）投标文件含有采购人不能接受的附加条件的；（6）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采购包1(内河船舶操纵模拟器设备):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基础响应（一） (28.0分)</w:t>
            </w:r>
          </w:p>
        </w:tc>
        <w:tc>
          <w:tcPr>
            <w:tcW w:type="dxa" w:w="5076"/>
          </w:tcPr>
          <w:p>
            <w:pPr>
              <w:jc w:val="left"/>
            </w:pPr>
            <w:r>
              <w:rPr/>
              <w:t>根据投标人对招标文件标“▲”技术参数的响应程度进行评审：完全满足得28分；有负偏离的，每条扣2分，扣完为止。</w:t>
            </w:r>
          </w:p>
        </w:tc>
      </w:tr>
      <w:tr>
        <w:tc>
          <w:tcPr>
            <w:tcW w:type="dxa" w:w="922"/>
            <w:gridSpan w:val="2"/>
            <w:vMerge/>
          </w:tcPr>
          <w:p/>
        </w:tc>
        <w:tc>
          <w:tcPr>
            <w:tcW w:type="dxa" w:w="2307"/>
          </w:tcPr>
          <w:p>
            <w:pPr>
              <w:jc w:val="left"/>
            </w:pPr>
            <w:r>
              <w:rPr/>
              <w:t>基础响应（二） (7.0分)</w:t>
            </w:r>
          </w:p>
        </w:tc>
        <w:tc>
          <w:tcPr>
            <w:tcW w:type="dxa" w:w="5076"/>
          </w:tcPr>
          <w:p>
            <w:pPr>
              <w:jc w:val="left"/>
            </w:pPr>
            <w:r>
              <w:rPr/>
              <w:t>投标人在投标文件中提供：惠州东江、肇庆、清远、韶关、郁南、广州、深圳，七个珠江水域主要港口三维视景截图，每个港口至少三张截图，提供一个港口得1分，最多7分。</w:t>
            </w:r>
          </w:p>
        </w:tc>
      </w:tr>
      <w:tr>
        <w:tc>
          <w:tcPr>
            <w:tcW w:type="dxa" w:w="922"/>
            <w:gridSpan w:val="2"/>
            <w:vMerge/>
          </w:tcPr>
          <w:p/>
        </w:tc>
        <w:tc>
          <w:tcPr>
            <w:tcW w:type="dxa" w:w="2307"/>
          </w:tcPr>
          <w:p>
            <w:pPr>
              <w:jc w:val="left"/>
            </w:pPr>
            <w:r>
              <w:rPr/>
              <w:t>基础响应（三） (6.0分)</w:t>
            </w:r>
          </w:p>
        </w:tc>
        <w:tc>
          <w:tcPr>
            <w:tcW w:type="dxa" w:w="5076"/>
          </w:tcPr>
          <w:p>
            <w:pPr>
              <w:jc w:val="left"/>
            </w:pPr>
            <w:r>
              <w:rPr/>
              <w:t>投标人在投标文件中提供：东江惠州泗湄洲船闸、北江清远船闸、北江韶关濛浬二线船闸三维视景截图，每提供一个得2分，最多6分。</w:t>
            </w:r>
          </w:p>
        </w:tc>
      </w:tr>
      <w:tr>
        <w:tc>
          <w:tcPr>
            <w:tcW w:type="dxa" w:w="922"/>
            <w:gridSpan w:val="2"/>
            <w:vMerge/>
          </w:tcPr>
          <w:p/>
        </w:tc>
        <w:tc>
          <w:tcPr>
            <w:tcW w:type="dxa" w:w="2307"/>
          </w:tcPr>
          <w:p>
            <w:pPr>
              <w:jc w:val="left"/>
            </w:pPr>
            <w:r>
              <w:rPr/>
              <w:t>产品质量（一） (3.0分)</w:t>
            </w:r>
          </w:p>
        </w:tc>
        <w:tc>
          <w:tcPr>
            <w:tcW w:type="dxa" w:w="5076"/>
          </w:tcPr>
          <w:p>
            <w:pPr>
              <w:jc w:val="left"/>
            </w:pPr>
            <w:r>
              <w:rPr/>
              <w:t>投标人船舶操纵模拟器产品通过中国船级社型式认可，且认可依据包括中华人民共和国交通运输行业标准“JT∕T 1379.1-2021 海船船员培训模拟器技术要求 第1部分：船舶操纵模拟器”，得3分。 注：提供证书复印件加盖投标人公章，未提供或提供证书不包含上述认可依据者不得分。</w:t>
            </w:r>
          </w:p>
        </w:tc>
      </w:tr>
      <w:tr>
        <w:tc>
          <w:tcPr>
            <w:tcW w:type="dxa" w:w="922"/>
            <w:gridSpan w:val="2"/>
            <w:vMerge/>
          </w:tcPr>
          <w:p/>
        </w:tc>
        <w:tc>
          <w:tcPr>
            <w:tcW w:type="dxa" w:w="2307"/>
          </w:tcPr>
          <w:p>
            <w:pPr>
              <w:jc w:val="left"/>
            </w:pPr>
            <w:r>
              <w:rPr/>
              <w:t>产品质量（二） (5.0分)</w:t>
            </w:r>
          </w:p>
        </w:tc>
        <w:tc>
          <w:tcPr>
            <w:tcW w:type="dxa" w:w="5076"/>
          </w:tcPr>
          <w:p>
            <w:pPr>
              <w:jc w:val="left"/>
            </w:pPr>
            <w:r>
              <w:rPr/>
              <w:t>投标人具有船舶操纵模拟器相关软件的登记权证书，每提供一份得0.5分，最多得5分。 评审依据：提供国家知识产权局所颁发的证书复印件为准，未提供或提供不全者不得分。</w:t>
            </w:r>
          </w:p>
        </w:tc>
      </w:tr>
      <w:tr>
        <w:tc>
          <w:tcPr>
            <w:tcW w:type="dxa" w:w="922"/>
            <w:gridSpan w:val="2"/>
            <w:vMerge/>
          </w:tcPr>
          <w:p/>
        </w:tc>
        <w:tc>
          <w:tcPr>
            <w:tcW w:type="dxa" w:w="2307"/>
          </w:tcPr>
          <w:p>
            <w:pPr>
              <w:jc w:val="left"/>
            </w:pPr>
            <w:r>
              <w:rPr/>
              <w:t>质量保证措施及售后服务 (3.0分)</w:t>
            </w:r>
          </w:p>
        </w:tc>
        <w:tc>
          <w:tcPr>
            <w:tcW w:type="dxa" w:w="5076"/>
          </w:tcPr>
          <w:p>
            <w:pPr>
              <w:jc w:val="left"/>
            </w:pPr>
            <w:r>
              <w:rPr/>
              <w:t>根据投标人的质量保证措施及售后服务具体进行综合评审：  1、投标人的质量保证措施及售后服务、培训计划具体完善，各阶段服务计划详尽，质保期、维护保养期服务（包括费用）承诺可靠、具体对比为优的，得3分；  2、投标人的质量保证措施及售后服务、培训计划具体基本完善，各阶段服务计划详尽，质保期、维护保养期服务（包括费用）承诺基本可靠、具体对比为良好的，得2分；  3、投标人的质量保证措施及售后服务、培训计划较差，各阶段服务计划相对详尽，质保期、维护保养期服务（包括费用）承诺一般、具体性一般的，得1分。  注：以投标人提供的相关方案作为评审依据，无提供不得分。</w:t>
            </w:r>
          </w:p>
        </w:tc>
      </w:tr>
      <w:tr>
        <w:tc>
          <w:tcPr>
            <w:tcW w:type="dxa" w:w="922"/>
            <w:gridSpan w:val="2"/>
            <w:vMerge/>
          </w:tcPr>
          <w:p/>
        </w:tc>
        <w:tc>
          <w:tcPr>
            <w:tcW w:type="dxa" w:w="2307"/>
          </w:tcPr>
          <w:p>
            <w:pPr>
              <w:jc w:val="left"/>
            </w:pPr>
            <w:r>
              <w:rPr/>
              <w:t>拟投入本项目的技术团队情况 (3.0分)</w:t>
            </w:r>
          </w:p>
        </w:tc>
        <w:tc>
          <w:tcPr>
            <w:tcW w:type="dxa" w:w="5076"/>
          </w:tcPr>
          <w:p>
            <w:pPr>
              <w:jc w:val="left"/>
            </w:pPr>
            <w:r>
              <w:rPr/>
              <w:t>根据投标人拟投入本项目的整体技术团队组成及实施人员配备情况进行综合评审：  1、整体技术团队组成及实施人员配备合理、技术支持体系完善的，得3分； 2、整体技术团队组成及实施人员配备一般、技术支持体系基本完善的，得2分；  3、整体技术团队组成及实施人员配备差、技术支持体系不太完善的，得1分；  注：以投标人提供的技术团队相关资料作为评审依据，无提供不得分。</w:t>
            </w:r>
          </w:p>
        </w:tc>
      </w:tr>
      <w:tr>
        <w:tc>
          <w:tcPr>
            <w:tcW w:type="dxa" w:w="922"/>
            <w:gridSpan w:val="2"/>
            <w:vMerge w:val="restart"/>
          </w:tcPr>
          <w:p>
            <w:pPr>
              <w:jc w:val="center"/>
            </w:pPr>
            <w:r>
              <w:rPr/>
              <w:t>商务部分</w:t>
            </w:r>
          </w:p>
        </w:tc>
        <w:tc>
          <w:tcPr>
            <w:tcW w:type="dxa" w:w="2307"/>
          </w:tcPr>
          <w:p>
            <w:pPr>
              <w:jc w:val="left"/>
            </w:pPr>
            <w:r>
              <w:rPr/>
              <w:t>产品先进性 (3.0分)</w:t>
            </w:r>
          </w:p>
        </w:tc>
        <w:tc>
          <w:tcPr>
            <w:tcW w:type="dxa" w:w="5076"/>
          </w:tcPr>
          <w:p>
            <w:pPr>
              <w:jc w:val="left"/>
            </w:pPr>
            <w:r>
              <w:rPr/>
              <w:t>投标人航海模拟器产品获得政府部门颁发的科技进步奖，得3分。 注：需提供相关的证书复印件加盖投标人公章作评审依据，不提供不得分。</w:t>
            </w:r>
          </w:p>
        </w:tc>
      </w:tr>
      <w:tr>
        <w:tc>
          <w:tcPr>
            <w:tcW w:type="dxa" w:w="922"/>
            <w:gridSpan w:val="2"/>
            <w:vMerge/>
          </w:tcPr>
          <w:p/>
        </w:tc>
        <w:tc>
          <w:tcPr>
            <w:tcW w:type="dxa" w:w="2307"/>
          </w:tcPr>
          <w:p>
            <w:pPr>
              <w:jc w:val="left"/>
            </w:pPr>
            <w:r>
              <w:rPr/>
              <w:t>体系认证 (6.0分)</w:t>
            </w:r>
          </w:p>
        </w:tc>
        <w:tc>
          <w:tcPr>
            <w:tcW w:type="dxa" w:w="5076"/>
          </w:tcPr>
          <w:p>
            <w:pPr>
              <w:jc w:val="left"/>
            </w:pPr>
            <w:r>
              <w:rPr/>
              <w:t>投标人具有有效期内的： 1、IS09001质量体系认证证书得2分， 2、IS014001环境管理体系认证证书得2分， 3、ISO45001职业健康安全管理体系认证证书得2分。 注：需提供相关的证书复印件加盖投标人公章作评审依据，不提供不得分。</w:t>
            </w:r>
          </w:p>
        </w:tc>
      </w:tr>
      <w:tr>
        <w:tc>
          <w:tcPr>
            <w:tcW w:type="dxa" w:w="922"/>
            <w:gridSpan w:val="2"/>
            <w:vMerge/>
          </w:tcPr>
          <w:p/>
        </w:tc>
        <w:tc>
          <w:tcPr>
            <w:tcW w:type="dxa" w:w="2307"/>
          </w:tcPr>
          <w:p>
            <w:pPr>
              <w:jc w:val="left"/>
            </w:pPr>
            <w:r>
              <w:rPr/>
              <w:t>业绩 (6.0分)</w:t>
            </w:r>
          </w:p>
        </w:tc>
        <w:tc>
          <w:tcPr>
            <w:tcW w:type="dxa" w:w="5076"/>
          </w:tcPr>
          <w:p>
            <w:pPr>
              <w:jc w:val="left"/>
            </w:pPr>
            <w:r>
              <w:rPr/>
              <w:t>自2019年1月1日以来（以合同书签订时间为准），投标人承接的内河船舶操纵模拟器项目案例，每提供一份业绩的得1分，最多得6分。 注：需同时提供合同书复印件加盖投标人公章作评审依据，不提供不得分。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both"/>
      </w:pPr>
    </w:p>
    <w:p>
      <w:pPr>
        <w:jc w:val="both"/>
      </w:pPr>
    </w:p>
    <w:p>
      <w:pPr>
        <w:jc w:val="center"/>
      </w:pPr>
      <w:r>
        <w:rPr>
          <w:b/>
          <w:sz w:val="21"/>
        </w:rPr>
        <w:t xml:space="preserve"> </w:t>
      </w:r>
    </w:p>
    <w:p>
      <w:pPr>
        <w:jc w:val="center"/>
      </w:pPr>
      <w:r>
        <w:rPr>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r>
        <w:rPr>
          <w:sz w:val="21"/>
        </w:rPr>
        <w:t xml:space="preserve"> </w:t>
      </w:r>
    </w:p>
    <w:p>
      <w:pPr>
        <w:ind w:firstLine="1120"/>
        <w:jc w:val="both"/>
      </w:pPr>
      <w:r>
        <w:rPr>
          <w:color w:val="222222"/>
          <w:sz w:val="28"/>
        </w:rPr>
        <w:t>采购计划编号：</w:t>
      </w:r>
      <w:r>
        <w:rPr>
          <w:sz w:val="21"/>
          <w:u w:val="single"/>
        </w:rPr>
        <w:t xml:space="preserve">                          </w:t>
      </w:r>
    </w:p>
    <w:p>
      <w:pPr>
        <w:jc w:val="both"/>
      </w:pPr>
      <w:r>
        <w:rPr>
          <w:sz w:val="21"/>
        </w:rPr>
        <w:t xml:space="preserve"> </w:t>
      </w:r>
    </w:p>
    <w:p>
      <w:pPr>
        <w:ind w:firstLine="1120"/>
        <w:jc w:val="both"/>
      </w:pPr>
      <w:r>
        <w:rPr>
          <w:color w:val="222222"/>
          <w:sz w:val="28"/>
        </w:rPr>
        <w:t>项目编号：</w:t>
      </w:r>
      <w:r>
        <w:rPr>
          <w:sz w:val="21"/>
          <w:u w:val="single"/>
        </w:rPr>
        <w:t xml:space="preserve">                               </w:t>
      </w:r>
    </w:p>
    <w:p>
      <w:pPr>
        <w:jc w:val="both"/>
      </w:pPr>
      <w:r>
        <w:rPr>
          <w:sz w:val="21"/>
        </w:rPr>
        <w:t xml:space="preserve"> </w:t>
      </w:r>
    </w:p>
    <w:p>
      <w:pPr>
        <w:ind w:firstLine="1120"/>
        <w:jc w:val="both"/>
      </w:pPr>
      <w:r>
        <w:rPr>
          <w:color w:val="222222"/>
          <w:sz w:val="28"/>
        </w:rPr>
        <w:t>项目名称：</w:t>
      </w:r>
      <w:r>
        <w:rPr>
          <w:sz w:val="21"/>
          <w:u w:val="single"/>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left"/>
      </w:pPr>
    </w:p>
    <w:p>
      <w:pPr>
        <w:jc w:val="both"/>
      </w:pPr>
    </w:p>
    <w:p>
      <w:pPr>
        <w:jc w:val="both"/>
      </w:pPr>
      <w:r>
        <w:rPr>
          <w:sz w:val="21"/>
        </w:rPr>
        <w:t xml:space="preserve"> </w:t>
      </w:r>
    </w:p>
    <w:p>
      <w:pPr>
        <w:jc w:val="left"/>
      </w:pPr>
    </w:p>
    <w:p>
      <w:pPr>
        <w:jc w:val="left"/>
      </w:pPr>
    </w:p>
    <w:p>
      <w:pPr>
        <w:jc w:val="left"/>
      </w:pPr>
    </w:p>
    <w:p>
      <w:pPr>
        <w:jc w:val="left"/>
      </w:pPr>
    </w:p>
    <w:p>
      <w:pPr>
        <w:jc w:val="left"/>
      </w:pPr>
    </w:p>
    <w:p>
      <w:pPr>
        <w:jc w:val="left"/>
      </w:pPr>
    </w:p>
    <w:p>
      <w:pPr>
        <w:jc w:val="left"/>
      </w:pPr>
    </w:p>
    <w:p>
      <w:pPr>
        <w:jc w:val="left"/>
      </w:pPr>
    </w:p>
    <w:p>
      <w:pPr>
        <w:jc w:val="both"/>
      </w:pPr>
      <w:r>
        <w:rPr>
          <w:sz w:val="21"/>
        </w:rPr>
        <w:t>甲方（采购方）：</w:t>
      </w:r>
    </w:p>
    <w:p>
      <w:pPr>
        <w:jc w:val="both"/>
      </w:pPr>
      <w:r>
        <w:rPr>
          <w:sz w:val="21"/>
        </w:rPr>
        <w:t>电话：</w:t>
      </w:r>
      <w:r>
        <w:rPr>
          <w:sz w:val="21"/>
        </w:rPr>
        <w:t xml:space="preserve">        </w:t>
      </w:r>
      <w:r>
        <w:rPr>
          <w:sz w:val="21"/>
        </w:rPr>
        <w:t>地址：</w:t>
      </w:r>
    </w:p>
    <w:p>
      <w:pPr>
        <w:jc w:val="both"/>
      </w:pPr>
      <w:r>
        <w:rPr>
          <w:sz w:val="21"/>
        </w:rPr>
        <w:t>乙方（中标方）：</w:t>
      </w:r>
    </w:p>
    <w:p>
      <w:pPr>
        <w:jc w:val="both"/>
      </w:pPr>
      <w:r>
        <w:rPr>
          <w:sz w:val="21"/>
        </w:rPr>
        <w:t>电话：</w:t>
      </w:r>
      <w:r>
        <w:rPr>
          <w:sz w:val="21"/>
        </w:rPr>
        <w:t xml:space="preserve">        </w:t>
      </w:r>
      <w:r>
        <w:rPr>
          <w:sz w:val="21"/>
        </w:rPr>
        <w:t>地址：</w:t>
      </w:r>
      <w:r>
        <w:rPr>
          <w:sz w:val="21"/>
        </w:rPr>
        <w:t xml:space="preserve">      </w:t>
      </w:r>
    </w:p>
    <w:p>
      <w:pPr>
        <w:jc w:val="both"/>
      </w:pPr>
      <w:r>
        <w:rPr>
          <w:sz w:val="21"/>
        </w:rPr>
        <w:t>项目名称：</w:t>
      </w:r>
      <w:r>
        <w:rPr>
          <w:sz w:val="21"/>
        </w:rPr>
        <w:t xml:space="preserve">                              </w:t>
      </w:r>
    </w:p>
    <w:p>
      <w:pPr>
        <w:jc w:val="both"/>
      </w:pPr>
      <w:r>
        <w:rPr>
          <w:sz w:val="21"/>
        </w:rPr>
        <w:t>项目编号：</w:t>
      </w:r>
    </w:p>
    <w:p>
      <w:pPr>
        <w:jc w:val="both"/>
      </w:pPr>
      <w:r>
        <w:rPr>
          <w:sz w:val="21"/>
        </w:rPr>
        <w:t xml:space="preserve">    </w:t>
      </w:r>
      <w:r>
        <w:rPr>
          <w:sz w:val="21"/>
        </w:rPr>
        <w:t>根据</w:t>
      </w:r>
      <w:r>
        <w:rPr>
          <w:sz w:val="21"/>
          <w:u w:val="single"/>
        </w:rPr>
        <w:t xml:space="preserve">                </w:t>
      </w:r>
      <w:r>
        <w:rPr>
          <w:sz w:val="21"/>
        </w:rPr>
        <w:t>（</w:t>
      </w:r>
      <w:r>
        <w:rPr>
          <w:sz w:val="21"/>
          <w:u w:val="single"/>
        </w:rPr>
        <w:t>项目编号：</w:t>
      </w:r>
      <w:r>
        <w:rPr>
          <w:sz w:val="21"/>
          <w:u w:val="single"/>
        </w:rPr>
        <w:t xml:space="preserve">        </w:t>
      </w:r>
      <w:r>
        <w:rPr>
          <w:sz w:val="21"/>
        </w:rPr>
        <w:t>）的采购结果，按照《中华人民共和国政府采购法》及其实施条例、《中华人民共和国民法典》的规定，经双方协商，本着平等互利和诚实信用的原则，一致同意签订本合同如下。</w:t>
      </w:r>
    </w:p>
    <w:p>
      <w:pPr>
        <w:jc w:val="both"/>
      </w:pPr>
      <w:r>
        <w:rPr>
          <w:b/>
          <w:sz w:val="21"/>
        </w:rPr>
        <w:t>一、采购标的</w:t>
      </w:r>
    </w:p>
    <w:p>
      <w:pPr>
        <w:ind w:firstLine="420"/>
        <w:jc w:val="both"/>
      </w:pPr>
      <w:r>
        <w:rPr>
          <w:sz w:val="21"/>
        </w:rPr>
        <w:t>内河船舶操纵模拟器设备（主本船一套和副本船二套系统升级，船舶模拟器桌面系统七套）。</w:t>
      </w:r>
    </w:p>
    <w:p>
      <w:pPr>
        <w:jc w:val="both"/>
      </w:pPr>
      <w:r>
        <w:rPr>
          <w:b/>
          <w:sz w:val="21"/>
        </w:rPr>
        <w:t>二、合同金额</w:t>
      </w:r>
    </w:p>
    <w:p>
      <w:pPr>
        <w:ind w:firstLine="420"/>
        <w:jc w:val="both"/>
      </w:pPr>
      <w:r>
        <w:rPr>
          <w:sz w:val="21"/>
        </w:rPr>
        <w:t>合同金额为（大写）：人民币</w:t>
      </w:r>
      <w:r>
        <w:rPr>
          <w:sz w:val="21"/>
        </w:rPr>
        <w:t>_________________元（￥_______________元）。</w:t>
      </w:r>
    </w:p>
    <w:p>
      <w:pPr>
        <w:jc w:val="both"/>
      </w:pPr>
      <w:r>
        <w:rPr>
          <w:b/>
          <w:sz w:val="21"/>
        </w:rPr>
        <w:t>三、项目要求</w:t>
      </w:r>
    </w:p>
    <w:p>
      <w:pPr>
        <w:ind w:firstLine="420"/>
        <w:jc w:val="both"/>
      </w:pPr>
      <w:r>
        <w:rPr>
          <w:sz w:val="21"/>
        </w:rPr>
        <w:t>1.本项目为交钥匙项目，乙方提供本用户需求书中所要求的货物及服务；包括设备采购、运输、保管、安装、调试、验收、培训、保修期内的维护保养与相关服务及一切税费；如果乙方在中标并签署合同后，在供货、安装、调试等工作中出现货物的任何遗漏，均由乙方免费提供，甲方将不再支付任何费用，乙方不得以任何方式转包本项目。</w:t>
      </w:r>
    </w:p>
    <w:p>
      <w:pPr>
        <w:ind w:firstLine="420"/>
        <w:jc w:val="both"/>
      </w:pPr>
      <w:r>
        <w:rPr>
          <w:sz w:val="21"/>
        </w:rPr>
        <w:t>2. 项目说明及必须提交的文件</w:t>
      </w:r>
    </w:p>
    <w:p>
      <w:pPr>
        <w:ind w:firstLine="420"/>
        <w:jc w:val="both"/>
      </w:pPr>
      <w:r>
        <w:rPr>
          <w:sz w:val="21"/>
        </w:rPr>
        <w:t>（</w:t>
      </w:r>
      <w:r>
        <w:rPr>
          <w:sz w:val="21"/>
        </w:rPr>
        <w:t>1）乙方应本着为客户服务的宗旨，以认真负责的态度作好技术方案；</w:t>
      </w:r>
    </w:p>
    <w:p>
      <w:pPr>
        <w:ind w:firstLine="420"/>
        <w:jc w:val="both"/>
      </w:pPr>
      <w:r>
        <w:rPr>
          <w:sz w:val="21"/>
        </w:rPr>
        <w:t>（</w:t>
      </w:r>
      <w:r>
        <w:rPr>
          <w:sz w:val="21"/>
        </w:rPr>
        <w:t>2）必须提交的文件和实施办法；</w:t>
      </w:r>
    </w:p>
    <w:p>
      <w:pPr>
        <w:ind w:firstLine="420"/>
        <w:jc w:val="both"/>
      </w:pPr>
      <w:r>
        <w:rPr>
          <w:sz w:val="21"/>
        </w:rPr>
        <w:t>（</w:t>
      </w:r>
      <w:r>
        <w:rPr>
          <w:sz w:val="21"/>
        </w:rPr>
        <w:t>3）乙方应给出验收方案，包括验收项目、验收标准，验收实施办法等；</w:t>
      </w:r>
    </w:p>
    <w:p>
      <w:pPr>
        <w:ind w:firstLine="420"/>
        <w:jc w:val="both"/>
      </w:pPr>
      <w:r>
        <w:rPr>
          <w:sz w:val="21"/>
        </w:rPr>
        <w:t>（</w:t>
      </w:r>
      <w:r>
        <w:rPr>
          <w:sz w:val="21"/>
        </w:rPr>
        <w:t>4）乙方保证所</w:t>
      </w:r>
      <w:r>
        <w:rPr>
          <w:sz w:val="21"/>
        </w:rPr>
        <w:t>提供的</w:t>
      </w:r>
      <w:r>
        <w:rPr>
          <w:sz w:val="21"/>
        </w:rPr>
        <w:t>货物是厂家原装、全新、未曾使用过的产品，其质量、规格及技术特征符合用户需求书的要求；</w:t>
      </w:r>
    </w:p>
    <w:p>
      <w:pPr>
        <w:ind w:firstLine="420"/>
        <w:jc w:val="both"/>
      </w:pPr>
      <w:r>
        <w:rPr>
          <w:sz w:val="21"/>
        </w:rPr>
        <w:t>（</w:t>
      </w:r>
      <w:r>
        <w:rPr>
          <w:sz w:val="21"/>
        </w:rPr>
        <w:t>5）乙方所</w:t>
      </w:r>
      <w:r>
        <w:rPr>
          <w:sz w:val="21"/>
        </w:rPr>
        <w:t>提供的</w:t>
      </w:r>
      <w:r>
        <w:rPr>
          <w:sz w:val="21"/>
        </w:rPr>
        <w:t>产品为优质产品，用户需求书中所列的产品参数为产品的最基本的要求，只作为乙方报价的参考；乙方可选用技术参数优于或等于的产品进行报价，并列明详细的技术参数、品牌、型号及产地；</w:t>
      </w:r>
    </w:p>
    <w:p>
      <w:pPr>
        <w:jc w:val="both"/>
      </w:pPr>
      <w:r>
        <w:rPr>
          <w:b/>
          <w:sz w:val="21"/>
        </w:rPr>
        <w:t>四</w:t>
      </w:r>
      <w:r>
        <w:rPr>
          <w:b/>
          <w:sz w:val="21"/>
        </w:rPr>
        <w:t>、安装、调试</w:t>
      </w:r>
    </w:p>
    <w:p>
      <w:pPr>
        <w:ind w:firstLine="420"/>
        <w:jc w:val="both"/>
      </w:pPr>
      <w:r>
        <w:rPr>
          <w:sz w:val="21"/>
        </w:rPr>
        <w:t>乙方必须依照招标文件的要求和报价文件的承诺，将设备、系统安装并调试至正常运行的最佳状态。</w:t>
      </w:r>
    </w:p>
    <w:p>
      <w:pPr>
        <w:jc w:val="both"/>
      </w:pPr>
      <w:r>
        <w:rPr>
          <w:b/>
          <w:sz w:val="21"/>
        </w:rPr>
        <w:t>五</w:t>
      </w:r>
      <w:r>
        <w:rPr>
          <w:b/>
          <w:sz w:val="21"/>
        </w:rPr>
        <w:t>、交货事项</w:t>
      </w:r>
    </w:p>
    <w:p>
      <w:pPr>
        <w:ind w:firstLine="420"/>
        <w:jc w:val="both"/>
      </w:pPr>
      <w:r>
        <w:rPr>
          <w:sz w:val="21"/>
        </w:rPr>
        <w:t>1.乙方</w:t>
      </w:r>
      <w:r>
        <w:rPr>
          <w:sz w:val="21"/>
        </w:rPr>
        <w:t>必须</w:t>
      </w:r>
      <w:r>
        <w:rPr>
          <w:sz w:val="21"/>
        </w:rPr>
        <w:t>提供该厂家的最新同类型产品给甲方，其性能指标不得低于所报价设备</w:t>
      </w:r>
      <w:r>
        <w:rPr>
          <w:sz w:val="21"/>
        </w:rPr>
        <w:t>；</w:t>
      </w:r>
    </w:p>
    <w:p>
      <w:pPr>
        <w:ind w:firstLine="420"/>
        <w:jc w:val="both"/>
      </w:pPr>
      <w:r>
        <w:rPr>
          <w:sz w:val="21"/>
        </w:rPr>
        <w:t>2.乙方按有关标准提供货物的包装，并采用恰当的方式将货物运抵交货地点；</w:t>
      </w:r>
    </w:p>
    <w:p>
      <w:pPr>
        <w:ind w:firstLine="420"/>
        <w:jc w:val="both"/>
      </w:pPr>
      <w:r>
        <w:rPr>
          <w:sz w:val="21"/>
        </w:rPr>
        <w:t>3.乙方负责货物到现场过程中的全部运输及费用，包括装卸车、货物现场的搬运；</w:t>
      </w:r>
    </w:p>
    <w:p>
      <w:pPr>
        <w:ind w:firstLine="420"/>
        <w:jc w:val="both"/>
      </w:pPr>
      <w:r>
        <w:rPr>
          <w:sz w:val="21"/>
        </w:rPr>
        <w:t>4.货物在安装调试验收合格前的保险由乙方负责；</w:t>
      </w:r>
    </w:p>
    <w:p>
      <w:pPr>
        <w:ind w:firstLine="420"/>
        <w:jc w:val="both"/>
      </w:pPr>
      <w:r>
        <w:rPr>
          <w:sz w:val="21"/>
        </w:rPr>
        <w:t>5.乙方负责其派出的人员人身意外保险；</w:t>
      </w:r>
    </w:p>
    <w:p>
      <w:pPr>
        <w:ind w:firstLine="420"/>
        <w:jc w:val="both"/>
      </w:pPr>
      <w:r>
        <w:rPr>
          <w:sz w:val="21"/>
        </w:rPr>
        <w:t>6.交货时乙方必须随附装箱单、备件明细表；</w:t>
      </w:r>
    </w:p>
    <w:p>
      <w:pPr>
        <w:ind w:firstLine="420"/>
        <w:jc w:val="both"/>
      </w:pPr>
      <w:r>
        <w:rPr>
          <w:sz w:val="21"/>
        </w:rPr>
        <w:t>7.乙方应提供设备制造、检验和验收的执行标准，以及提供有关设备安装和验收的执行标准；</w:t>
      </w:r>
    </w:p>
    <w:p>
      <w:pPr>
        <w:ind w:firstLine="420"/>
        <w:jc w:val="both"/>
      </w:pPr>
      <w:r>
        <w:rPr>
          <w:sz w:val="21"/>
        </w:rPr>
        <w:t>8.交货时乙方须提供产品质量合格证书；</w:t>
      </w:r>
    </w:p>
    <w:p>
      <w:pPr>
        <w:ind w:firstLine="420"/>
        <w:jc w:val="both"/>
      </w:pPr>
      <w:r>
        <w:rPr>
          <w:sz w:val="21"/>
        </w:rPr>
        <w:t>9.乙方负责设备使用的培训服务，直到甲方使用人员熟练掌握设备的使用、维护、保养等基本技能。</w:t>
      </w:r>
    </w:p>
    <w:p>
      <w:pPr>
        <w:jc w:val="both"/>
      </w:pPr>
      <w:r>
        <w:rPr>
          <w:b/>
          <w:sz w:val="21"/>
        </w:rPr>
        <w:t>六</w:t>
      </w:r>
      <w:r>
        <w:rPr>
          <w:b/>
          <w:sz w:val="21"/>
        </w:rPr>
        <w:t>、验收标准</w:t>
      </w:r>
    </w:p>
    <w:p>
      <w:pPr>
        <w:ind w:firstLine="420"/>
        <w:jc w:val="both"/>
      </w:pPr>
      <w:r>
        <w:rPr>
          <w:sz w:val="21"/>
        </w:rPr>
        <w:t>1.到货验收</w:t>
      </w:r>
    </w:p>
    <w:p>
      <w:pPr>
        <w:ind w:firstLine="420"/>
        <w:jc w:val="both"/>
      </w:pPr>
      <w:r>
        <w:rPr>
          <w:sz w:val="21"/>
        </w:rPr>
        <w:t>（</w:t>
      </w:r>
      <w:r>
        <w:rPr>
          <w:sz w:val="21"/>
        </w:rPr>
        <w:t>1）要求对全部设备的型号、规格、数量、外型、外观、包装及资料、文件（如装箱单、保险单、随箱介质等）进行验收；</w:t>
      </w:r>
    </w:p>
    <w:p>
      <w:pPr>
        <w:ind w:firstLine="420"/>
        <w:jc w:val="both"/>
      </w:pPr>
      <w:r>
        <w:rPr>
          <w:sz w:val="21"/>
        </w:rPr>
        <w:t>（</w:t>
      </w:r>
      <w:r>
        <w:rPr>
          <w:sz w:val="21"/>
        </w:rPr>
        <w:t>2）开箱后，乙方应对其全部产品、零件、配件、</w:t>
      </w:r>
      <w:r>
        <w:rPr>
          <w:sz w:val="21"/>
        </w:rPr>
        <w:t>设备</w:t>
      </w:r>
      <w:r>
        <w:rPr>
          <w:sz w:val="21"/>
        </w:rPr>
        <w:t>许可证书、资料、介质造册登记，并与装箱单对比，如有出入应立即书面记录</w:t>
      </w:r>
      <w:r>
        <w:rPr>
          <w:sz w:val="21"/>
        </w:rPr>
        <w:t>，由乙方解决，如影响安装则按合同有关条款处理；登记册作为验收文档之一；</w:t>
      </w:r>
    </w:p>
    <w:p>
      <w:pPr>
        <w:ind w:firstLine="420"/>
        <w:jc w:val="both"/>
      </w:pPr>
      <w:r>
        <w:rPr>
          <w:sz w:val="21"/>
        </w:rPr>
        <w:t>（</w:t>
      </w:r>
      <w:r>
        <w:rPr>
          <w:sz w:val="21"/>
        </w:rPr>
        <w:t>3）乙方应负责在项目验收时将系统的全部有关产品说明书、原厂家安装手册、技术文件、资料、及安装、验收报告等文档汇集成册交付设备使用单位；</w:t>
      </w:r>
    </w:p>
    <w:p>
      <w:pPr>
        <w:ind w:firstLine="420"/>
        <w:jc w:val="both"/>
      </w:pPr>
      <w:r>
        <w:rPr>
          <w:sz w:val="21"/>
        </w:rPr>
        <w:t>（</w:t>
      </w:r>
      <w:r>
        <w:rPr>
          <w:sz w:val="21"/>
        </w:rPr>
        <w:t>4）如机检或系统测试中如发现设备性能指示或功能上不符合标书和合同要求时，将被看作性能不合格，用户有权拒收并要求赔偿。</w:t>
      </w:r>
    </w:p>
    <w:p>
      <w:pPr>
        <w:ind w:firstLine="420"/>
        <w:jc w:val="both"/>
      </w:pPr>
      <w:r>
        <w:rPr>
          <w:sz w:val="21"/>
        </w:rPr>
        <w:t>2.整体验收</w:t>
      </w:r>
    </w:p>
    <w:p>
      <w:pPr>
        <w:ind w:firstLine="420"/>
        <w:jc w:val="both"/>
      </w:pPr>
      <w:r>
        <w:rPr>
          <w:sz w:val="21"/>
        </w:rPr>
        <w:t>乙方按照用户总项目的总体调试和验收要求，在设备安装完成后，由用户对所有采购的产品进行相应的测试，然后双方对整个项目总体共同进行质量验收，验收合格后双方签署质量验收表。</w:t>
      </w:r>
    </w:p>
    <w:p>
      <w:pPr>
        <w:jc w:val="both"/>
      </w:pPr>
      <w:r>
        <w:rPr>
          <w:b/>
          <w:sz w:val="21"/>
        </w:rPr>
        <w:t>七</w:t>
      </w:r>
      <w:r>
        <w:rPr>
          <w:b/>
          <w:sz w:val="21"/>
        </w:rPr>
        <w:t>、售后服务、培训要求及技术支持服务要求</w:t>
      </w:r>
    </w:p>
    <w:p>
      <w:pPr>
        <w:ind w:firstLine="422"/>
        <w:jc w:val="both"/>
      </w:pPr>
      <w:r>
        <w:rPr>
          <w:b/>
          <w:sz w:val="21"/>
        </w:rPr>
        <w:t>（一）售后服务要求</w:t>
      </w:r>
    </w:p>
    <w:p>
      <w:pPr>
        <w:ind w:firstLine="422"/>
        <w:jc w:val="both"/>
      </w:pPr>
      <w:r>
        <w:rPr>
          <w:sz w:val="21"/>
        </w:rPr>
        <w:t>1.本项目所有设备须提供一年的免费保修期，</w:t>
      </w:r>
      <w:r>
        <w:rPr>
          <w:sz w:val="21"/>
        </w:rPr>
        <w:t>所有设备的包换和包修服务遵从国家三包规定，并提供终身跟踪服务；在免费保修期内发生的质量问题，由乙方免费解决（因甲方使用不当或其他人为因素造成的故障除外）；保修期费用列入</w:t>
      </w:r>
      <w:r>
        <w:rPr>
          <w:sz w:val="21"/>
        </w:rPr>
        <w:t>“售后服务报价”中，计入总价（所有免费保修期从设备验收合格之日起计算）；并保证保修期后的零部件和提供及时的有偿维修服务；</w:t>
      </w:r>
    </w:p>
    <w:p>
      <w:pPr>
        <w:ind w:firstLine="420"/>
        <w:jc w:val="both"/>
      </w:pPr>
      <w:r>
        <w:rPr>
          <w:sz w:val="21"/>
        </w:rPr>
        <w:t>2.乙方必须具有相应的售后服务能力和同类项目的实际经验，包括拥有相应的设备和人员；在保修期内，乙方须有可随时上门进行维修及检测的工程师；</w:t>
      </w:r>
    </w:p>
    <w:p>
      <w:pPr>
        <w:ind w:firstLine="420"/>
        <w:jc w:val="both"/>
      </w:pPr>
      <w:r>
        <w:rPr>
          <w:sz w:val="21"/>
        </w:rPr>
        <w:t>3.乙方提供设备免费安装、调试、培训使用；24小时免费提供技术支持；永久性免费提供电话技术指导和咨询服务；提供长期上门维修服务；免费对产品软件进行升级（如有）；</w:t>
      </w:r>
      <w:r>
        <w:rPr>
          <w:sz w:val="21"/>
        </w:rPr>
        <w:t>保修期内</w:t>
      </w:r>
      <w:r>
        <w:rPr>
          <w:sz w:val="21"/>
        </w:rPr>
        <w:t>定期进行设备免费检修；</w:t>
      </w:r>
    </w:p>
    <w:p>
      <w:pPr>
        <w:ind w:firstLine="420"/>
        <w:jc w:val="both"/>
      </w:pPr>
      <w:r>
        <w:rPr>
          <w:sz w:val="21"/>
        </w:rPr>
        <w:t>4.设备故障报修响应时间为：30分钟内响应，24小时内到达现场，如48小时无法排除故障的，乙方应向甲方提交应急方案；</w:t>
      </w:r>
    </w:p>
    <w:p>
      <w:pPr>
        <w:ind w:firstLine="420"/>
        <w:jc w:val="both"/>
      </w:pPr>
      <w:r>
        <w:rPr>
          <w:sz w:val="21"/>
        </w:rPr>
        <w:t>5.乙方认为有利于甲方的其他优惠条款应单独列明。</w:t>
      </w:r>
    </w:p>
    <w:p>
      <w:pPr>
        <w:ind w:firstLine="422"/>
        <w:jc w:val="both"/>
      </w:pPr>
      <w:r>
        <w:rPr>
          <w:b/>
          <w:sz w:val="21"/>
        </w:rPr>
        <w:t>（二）培训要求</w:t>
      </w:r>
    </w:p>
    <w:p>
      <w:pPr>
        <w:ind w:firstLine="426"/>
        <w:jc w:val="both"/>
      </w:pPr>
      <w:r>
        <w:rPr>
          <w:sz w:val="21"/>
        </w:rPr>
        <w:t>本合同条款已包含培训费用，</w:t>
      </w:r>
      <w:r>
        <w:rPr>
          <w:sz w:val="21"/>
        </w:rPr>
        <w:t>乙方</w:t>
      </w:r>
      <w:r>
        <w:rPr>
          <w:sz w:val="21"/>
        </w:rPr>
        <w:t>不得再另行收取任何</w:t>
      </w:r>
      <w:r>
        <w:rPr>
          <w:sz w:val="21"/>
        </w:rPr>
        <w:t>。</w:t>
      </w:r>
    </w:p>
    <w:p>
      <w:pPr>
        <w:jc w:val="both"/>
      </w:pPr>
      <w:r>
        <w:rPr>
          <w:b/>
          <w:sz w:val="21"/>
        </w:rPr>
        <w:t>八</w:t>
      </w:r>
      <w:r>
        <w:rPr>
          <w:b/>
          <w:sz w:val="21"/>
        </w:rPr>
        <w:t>、付款方式</w:t>
      </w:r>
    </w:p>
    <w:p>
      <w:pPr>
        <w:ind w:firstLine="426"/>
        <w:jc w:val="both"/>
      </w:pPr>
      <w:r>
        <w:rPr>
          <w:sz w:val="21"/>
        </w:rPr>
        <w:t>本项目以人民币方式支付，甲乙双方签订合同后</w:t>
      </w:r>
      <w:r>
        <w:rPr>
          <w:sz w:val="21"/>
        </w:rPr>
        <w:t>10</w:t>
      </w:r>
      <w:r>
        <w:rPr>
          <w:sz w:val="21"/>
        </w:rPr>
        <w:t>个工作日内支付</w:t>
      </w:r>
      <w:r>
        <w:rPr>
          <w:sz w:val="21"/>
        </w:rPr>
        <w:t>30%的预付款，设备进场安装调试完毕且验收合格后</w:t>
      </w:r>
      <w:r>
        <w:rPr>
          <w:sz w:val="21"/>
        </w:rPr>
        <w:t>10</w:t>
      </w:r>
      <w:r>
        <w:rPr>
          <w:sz w:val="21"/>
        </w:rPr>
        <w:t>个工作日内支付至合同总金额的</w:t>
      </w:r>
      <w:r>
        <w:rPr>
          <w:sz w:val="21"/>
        </w:rPr>
        <w:t>100%；乙方同时向甲方提供相应金额的</w:t>
      </w:r>
      <w:r>
        <w:rPr>
          <w:sz w:val="21"/>
        </w:rPr>
        <w:t>增值税发</w:t>
      </w:r>
      <w:r>
        <w:rPr>
          <w:sz w:val="21"/>
        </w:rPr>
        <w:t>票。</w:t>
      </w:r>
    </w:p>
    <w:p>
      <w:pPr>
        <w:jc w:val="both"/>
      </w:pPr>
      <w:r>
        <w:rPr>
          <w:b/>
          <w:sz w:val="21"/>
        </w:rPr>
        <w:t>九</w:t>
      </w:r>
      <w:r>
        <w:rPr>
          <w:b/>
          <w:sz w:val="21"/>
        </w:rPr>
        <w:t>、知识产权</w:t>
      </w:r>
    </w:p>
    <w:p>
      <w:pPr>
        <w:ind w:firstLine="420"/>
        <w:jc w:val="both"/>
      </w:pPr>
      <w:r>
        <w:rPr>
          <w:sz w:val="21"/>
        </w:rPr>
        <w:t>甲方在使用中标服务过程的任何时候不应受到知识产权或版权的纠纷</w:t>
      </w:r>
      <w:r>
        <w:rPr>
          <w:sz w:val="21"/>
        </w:rPr>
        <w:t>，</w:t>
      </w:r>
      <w:r>
        <w:rPr>
          <w:sz w:val="21"/>
        </w:rPr>
        <w:t>而被主张任何权利</w:t>
      </w:r>
      <w:r>
        <w:rPr>
          <w:sz w:val="21"/>
        </w:rPr>
        <w:t>。乙方必须保证甲方在使用合同项下提供的服务时不侵犯任何第三方的专利、商标或版权。否则乙方须完全独立承担对第三方的专利、商标或版权的侵权责任并承担因此而产生的费用。</w:t>
      </w:r>
    </w:p>
    <w:p>
      <w:pPr>
        <w:jc w:val="both"/>
      </w:pPr>
      <w:r>
        <w:rPr>
          <w:b/>
          <w:sz w:val="21"/>
        </w:rPr>
        <w:t>十、保密要求</w:t>
      </w:r>
    </w:p>
    <w:p>
      <w:pPr>
        <w:ind w:firstLine="426"/>
        <w:jc w:val="both"/>
      </w:pPr>
      <w:r>
        <w:rPr>
          <w:sz w:val="21"/>
        </w:rPr>
        <w:t>甲方与乙方对对方所提供的资料、数据均负有保密义务，未经另一方的书面同意，不得向任何第三方泄露。甲方提供给乙方工作所使用的一切资料、数据的所有权均归甲方所有。</w:t>
      </w:r>
    </w:p>
    <w:p>
      <w:pPr>
        <w:jc w:val="both"/>
      </w:pPr>
      <w:r>
        <w:rPr>
          <w:b/>
          <w:sz w:val="21"/>
        </w:rPr>
        <w:t>十</w:t>
      </w:r>
      <w:r>
        <w:rPr>
          <w:b/>
          <w:sz w:val="21"/>
        </w:rPr>
        <w:t>一</w:t>
      </w:r>
      <w:r>
        <w:rPr>
          <w:b/>
          <w:sz w:val="21"/>
        </w:rPr>
        <w:t>、违约责任与赔偿损失</w:t>
      </w:r>
    </w:p>
    <w:p>
      <w:pPr>
        <w:ind w:firstLine="420"/>
        <w:jc w:val="both"/>
      </w:pPr>
      <w:r>
        <w:rPr>
          <w:sz w:val="21"/>
        </w:rPr>
        <w:t>1.乙方交付的物品不符合招标文件、投标文件或本合同约定的，甲方有权拒收或要求乙方退货、减价、重修等，乙方应在甲方限定期限内重新交付符合规定的物品，逾期不能交付或者交付不符合规定的，甲方有权单方解除合同，乙方需向甲方支付合同价款总额</w:t>
      </w:r>
      <w:r>
        <w:rPr>
          <w:sz w:val="21"/>
          <w:u w:val="single"/>
        </w:rPr>
        <w:t xml:space="preserve">    </w:t>
      </w:r>
      <w:r>
        <w:rPr>
          <w:sz w:val="21"/>
        </w:rPr>
        <w:t>的违约金。</w:t>
      </w:r>
    </w:p>
    <w:p>
      <w:pPr>
        <w:ind w:firstLine="420"/>
        <w:jc w:val="both"/>
      </w:pPr>
      <w:r>
        <w:rPr>
          <w:sz w:val="21"/>
        </w:rPr>
        <w:t>2.乙方逾期交货，每逾期一日，则每日按合同总额</w:t>
      </w:r>
      <w:r>
        <w:rPr>
          <w:sz w:val="21"/>
          <w:u w:val="single"/>
        </w:rPr>
        <w:t xml:space="preserve">     </w:t>
      </w:r>
      <w:r>
        <w:rPr>
          <w:sz w:val="21"/>
        </w:rPr>
        <w:t>向甲方支付违约金，逾期交付超过</w:t>
      </w:r>
      <w:r>
        <w:rPr>
          <w:sz w:val="21"/>
          <w:u w:val="single"/>
        </w:rPr>
        <w:t xml:space="preserve">   </w:t>
      </w:r>
      <w:r>
        <w:rPr>
          <w:sz w:val="21"/>
        </w:rPr>
        <w:t>天，甲方有权单方解除合同。</w:t>
      </w:r>
    </w:p>
    <w:p>
      <w:pPr>
        <w:ind w:firstLine="420"/>
        <w:jc w:val="both"/>
      </w:pPr>
      <w:r>
        <w:rPr>
          <w:sz w:val="21"/>
        </w:rPr>
        <w:t>3</w:t>
      </w:r>
      <w:r>
        <w:rPr>
          <w:sz w:val="21"/>
        </w:rPr>
        <w:t>.违约方除承担违约责任，还应当承担守约方维权支出费用，维权支出费用包括但不限于律师费、诉讼（仲裁）费、鉴定费、财产保全保险费等。</w:t>
      </w:r>
    </w:p>
    <w:p>
      <w:pPr>
        <w:jc w:val="both"/>
      </w:pPr>
      <w:r>
        <w:rPr>
          <w:b/>
          <w:sz w:val="21"/>
        </w:rPr>
        <w:t>十</w:t>
      </w:r>
      <w:r>
        <w:rPr>
          <w:b/>
          <w:sz w:val="21"/>
        </w:rPr>
        <w:t>二</w:t>
      </w:r>
      <w:r>
        <w:rPr>
          <w:b/>
          <w:sz w:val="21"/>
        </w:rPr>
        <w:t>、争议的解决</w:t>
      </w:r>
    </w:p>
    <w:p>
      <w:pPr>
        <w:ind w:firstLine="420"/>
        <w:jc w:val="both"/>
      </w:pPr>
      <w:r>
        <w:rPr>
          <w:sz w:val="21"/>
        </w:rPr>
        <w:t>履行本合同而引起的一切争议，买卖双方应首先通过友好协商解决，协商不成的，因本合同引起的或与本合同有关的争议，均提请</w:t>
      </w:r>
      <w:r>
        <w:rPr>
          <w:sz w:val="21"/>
        </w:rPr>
        <w:t>广州</w:t>
      </w:r>
      <w:r>
        <w:rPr>
          <w:sz w:val="21"/>
        </w:rPr>
        <w:t>仲裁委员会按照仲裁规则进行仲裁，仲裁裁决是终局的，对双方均有约束力。</w:t>
      </w:r>
    </w:p>
    <w:p>
      <w:pPr>
        <w:jc w:val="both"/>
      </w:pPr>
      <w:r>
        <w:rPr>
          <w:b/>
          <w:sz w:val="21"/>
        </w:rPr>
        <w:t>十</w:t>
      </w:r>
      <w:r>
        <w:rPr>
          <w:b/>
          <w:sz w:val="21"/>
        </w:rPr>
        <w:t>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四</w:t>
      </w:r>
      <w:r>
        <w:rPr>
          <w:b/>
          <w:sz w:val="21"/>
        </w:rPr>
        <w:t>、税费</w:t>
      </w:r>
    </w:p>
    <w:p>
      <w:pPr>
        <w:ind w:firstLine="420"/>
        <w:jc w:val="both"/>
      </w:pPr>
      <w:r>
        <w:rPr>
          <w:sz w:val="21"/>
        </w:rPr>
        <w:t>在中国境内、外发生的与本合同执行有关的一切税费均由</w:t>
      </w:r>
      <w:r>
        <w:rPr>
          <w:sz w:val="21"/>
        </w:rPr>
        <w:t>乙</w:t>
      </w:r>
      <w:r>
        <w:rPr>
          <w:sz w:val="21"/>
        </w:rPr>
        <w:t>方负担。</w:t>
      </w:r>
    </w:p>
    <w:p>
      <w:pPr>
        <w:jc w:val="both"/>
      </w:pPr>
      <w:r>
        <w:rPr>
          <w:b/>
          <w:sz w:val="21"/>
        </w:rPr>
        <w:t>十</w:t>
      </w:r>
      <w:r>
        <w:rPr>
          <w:b/>
          <w:sz w:val="21"/>
        </w:rPr>
        <w:t>五</w:t>
      </w:r>
      <w:r>
        <w:rPr>
          <w:b/>
          <w:sz w:val="21"/>
        </w:rPr>
        <w:t>、其它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ind w:firstLine="420"/>
        <w:jc w:val="both"/>
      </w:pPr>
      <w:r>
        <w:rPr>
          <w:sz w:val="21"/>
        </w:rPr>
        <w:t>5.双方对本合同均有保密义务，除司法和行政机关要求外，本合同内容不得向无关第三人透露。</w:t>
      </w:r>
    </w:p>
    <w:p>
      <w:pPr>
        <w:jc w:val="both"/>
      </w:pPr>
      <w:r>
        <w:rPr>
          <w:b/>
          <w:sz w:val="21"/>
        </w:rPr>
        <w:t>十</w:t>
      </w:r>
      <w:r>
        <w:rPr>
          <w:b/>
          <w:sz w:val="21"/>
        </w:rPr>
        <w:t>六</w:t>
      </w:r>
      <w:r>
        <w:rPr>
          <w:b/>
          <w:sz w:val="21"/>
        </w:rPr>
        <w:t>、合同生效</w:t>
      </w:r>
    </w:p>
    <w:p>
      <w:pPr>
        <w:ind w:firstLine="420"/>
        <w:jc w:val="both"/>
      </w:pPr>
      <w:r>
        <w:rPr>
          <w:sz w:val="21"/>
        </w:rPr>
        <w:t>1.合同自甲乙双方法人代表或其授权代表签字盖章之日起生效。</w:t>
      </w:r>
    </w:p>
    <w:p>
      <w:pPr>
        <w:ind w:firstLine="420"/>
        <w:jc w:val="both"/>
      </w:pPr>
      <w:r>
        <w:rPr>
          <w:sz w:val="21"/>
        </w:rPr>
        <w:t>2.合同壹式</w:t>
      </w:r>
      <w:r>
        <w:rPr>
          <w:sz w:val="21"/>
          <w:u w:val="single"/>
        </w:rPr>
        <w:t xml:space="preserve">   </w:t>
      </w:r>
      <w:r>
        <w:rPr>
          <w:sz w:val="21"/>
        </w:rPr>
        <w:t>份，其中甲乙双方各执</w:t>
      </w:r>
      <w:r>
        <w:rPr>
          <w:sz w:val="21"/>
          <w:u w:val="single"/>
        </w:rPr>
        <w:t xml:space="preserve">  </w:t>
      </w:r>
      <w:r>
        <w:rPr>
          <w:sz w:val="21"/>
        </w:rPr>
        <w:t>份，采购代理机构执</w:t>
      </w:r>
      <w:r>
        <w:rPr>
          <w:sz w:val="21"/>
          <w:u w:val="single"/>
        </w:rPr>
        <w:t xml:space="preserve">   </w:t>
      </w:r>
      <w:r>
        <w:rPr>
          <w:sz w:val="21"/>
        </w:rPr>
        <w:t>份，政府采购监督管理部门</w:t>
      </w:r>
      <w:r>
        <w:rPr>
          <w:sz w:val="21"/>
          <w:u w:val="single"/>
        </w:rPr>
        <w:t xml:space="preserve">  </w:t>
      </w:r>
      <w:r>
        <w:rPr>
          <w:sz w:val="21"/>
        </w:rPr>
        <w:t>份。</w:t>
      </w:r>
    </w:p>
    <w:p>
      <w:pPr>
        <w:jc w:val="both"/>
      </w:pPr>
    </w:p>
    <w:p>
      <w:pPr>
        <w:jc w:val="both"/>
      </w:pPr>
      <w:r>
        <w:rPr>
          <w:sz w:val="21"/>
        </w:rPr>
        <w:t>甲方（盖章）：</w:t>
      </w:r>
      <w:r>
        <w:rPr>
          <w:sz w:val="21"/>
        </w:rPr>
        <w:t xml:space="preserve">                     </w:t>
      </w:r>
      <w:r>
        <w:rPr>
          <w:sz w:val="21"/>
        </w:rPr>
        <w:t>乙方（盖章）：</w:t>
      </w:r>
    </w:p>
    <w:p>
      <w:pPr>
        <w:jc w:val="both"/>
      </w:pPr>
      <w:r>
        <w:rPr>
          <w:sz w:val="21"/>
        </w:rPr>
        <w:t>代表：</w:t>
      </w:r>
      <w:r>
        <w:rPr>
          <w:sz w:val="21"/>
        </w:rPr>
        <w:t xml:space="preserve">                             </w:t>
      </w:r>
      <w:r>
        <w:rPr>
          <w:sz w:val="21"/>
        </w:rPr>
        <w:t>代表：</w:t>
      </w:r>
    </w:p>
    <w:p>
      <w:pPr>
        <w:jc w:val="both"/>
      </w:pPr>
      <w:r>
        <w:rPr>
          <w:sz w:val="21"/>
        </w:rPr>
        <w:t>签订地点：</w:t>
      </w:r>
      <w:r>
        <w:rPr>
          <w:sz w:val="21"/>
        </w:rPr>
        <w:t xml:space="preserve">                         </w:t>
      </w:r>
      <w:r>
        <w:rPr>
          <w:sz w:val="21"/>
        </w:rPr>
        <w:t>签订地点：</w:t>
      </w:r>
    </w:p>
    <w:p>
      <w:pPr>
        <w:jc w:val="both"/>
      </w:pPr>
      <w:r>
        <w:rPr>
          <w:sz w:val="21"/>
        </w:rPr>
        <w:t>签订日期：</w:t>
      </w:r>
      <w:r>
        <w:rPr>
          <w:sz w:val="21"/>
        </w:rPr>
        <w:t xml:space="preserve">   </w:t>
      </w:r>
      <w:r>
        <w:rPr>
          <w:sz w:val="21"/>
        </w:rPr>
        <w:t>年</w:t>
      </w:r>
      <w:r>
        <w:rPr>
          <w:sz w:val="21"/>
        </w:rPr>
        <w:t>月日</w:t>
      </w:r>
      <w:r>
        <w:rPr>
          <w:sz w:val="21"/>
        </w:rPr>
        <w:t xml:space="preserve">           </w:t>
      </w:r>
      <w:r>
        <w:rPr>
          <w:sz w:val="21"/>
        </w:rPr>
        <w:t>签订日期：</w:t>
      </w:r>
      <w:r>
        <w:rPr>
          <w:sz w:val="21"/>
        </w:rPr>
        <w:t xml:space="preserve">   </w:t>
      </w:r>
      <w:r>
        <w:rPr>
          <w:sz w:val="21"/>
        </w:rPr>
        <w:t>年</w:t>
      </w:r>
      <w:r>
        <w:rPr>
          <w:sz w:val="21"/>
        </w:rPr>
        <w:t>月</w:t>
      </w:r>
      <w:r>
        <w:rPr>
          <w:sz w:val="21"/>
        </w:rPr>
        <w:t>日</w:t>
      </w:r>
    </w:p>
    <w:p>
      <w:pPr>
        <w:jc w:val="both"/>
      </w:pPr>
    </w:p>
    <w:p>
      <w:pPr>
        <w:jc w:val="both"/>
      </w:pPr>
      <w:r>
        <w:rPr>
          <w:sz w:val="21"/>
        </w:rPr>
        <w:t>备注：合同附件的具体内容由双方在签订合同时确定，其编制依据是招标文件和乙方的投标文件。</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440101-2023-02969</w:t>
      </w:r>
    </w:p>
    <w:p>
      <w:pPr>
        <w:jc w:val="center"/>
      </w:pPr>
      <w:r>
        <w:rPr>
          <w:b/>
          <w:sz w:val="24"/>
        </w:rPr>
        <w:t>采购项目编号：</w:t>
      </w:r>
      <w:r>
        <w:rPr>
          <w:b/>
          <w:sz w:val="24"/>
        </w:rPr>
        <w:t>GDYD230063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广东远东招标代理有限公司</w:t>
      </w:r>
    </w:p>
    <w:p>
      <w:pPr>
        <w:ind w:firstLine="480"/>
      </w:pPr>
      <w:r>
        <w:rPr/>
        <w:t>你方组织的</w:t>
      </w:r>
      <w:r>
        <w:rPr>
          <w:u w:val="single"/>
        </w:rPr>
        <w:t>“</w:t>
      </w:r>
      <w:r>
        <w:rPr>
          <w:u w:val="single"/>
        </w:rPr>
        <w:t>内河船舶操纵模拟器设备</w:t>
      </w:r>
      <w:r>
        <w:rPr>
          <w:u w:val="single"/>
        </w:rPr>
        <w:t>”</w:t>
      </w:r>
      <w:r>
        <w:rPr/>
        <w:t>项目的招标[采购项目编号为：</w:t>
      </w:r>
      <w:r>
        <w:rPr>
          <w:u w:val="single"/>
        </w:rPr>
        <w:t>GDYD230063</w:t>
      </w:r>
      <w:r>
        <w:rPr/>
        <w:t>]，我方愿参与投标。</w:t>
      </w:r>
    </w:p>
    <w:p>
      <w:pPr>
        <w:ind w:firstLine="480"/>
      </w:pPr>
      <w:r>
        <w:rPr/>
        <w:t>我方确认收到贵方提供的</w:t>
      </w:r>
      <w:r>
        <w:rPr>
          <w:u w:val="single"/>
        </w:rPr>
        <w:t>“</w:t>
      </w:r>
      <w:r>
        <w:rPr>
          <w:u w:val="single"/>
        </w:rPr>
        <w:t>内河船舶操纵模拟器设备</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广东远东招标代理有限公司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内河船舶操纵模拟器设备</w:t>
      </w:r>
      <w:r>
        <w:rPr/>
        <w:t>”项目采购[采购项目编号为</w:t>
      </w:r>
      <w:r>
        <w:rPr/>
        <w:t>GDYD230063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广州航运交易所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广东远东招标代理有限公司</w:t>
      </w:r>
    </w:p>
    <w:p>
      <w:pPr>
        <w:ind w:firstLine="480"/>
      </w:pPr>
      <w:r>
        <w:rPr/>
        <w:t>如果我方在贵采购代理机构组织的</w:t>
      </w:r>
      <w:r>
        <w:rPr/>
        <w:t>内河船舶操纵模拟器设备</w:t>
      </w:r>
      <w:r>
        <w:rPr/>
        <w:t>招标中获中标（采购项目编号：</w:t>
      </w:r>
      <w:r>
        <w:rPr/>
        <w:t>GDYD230063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广东远东招标代理有限公司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